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ABE12B">
      <w:pPr>
        <w:spacing w:line="288" w:lineRule="auto"/>
        <w:ind w:firstLine="426"/>
        <w:jc w:val="center"/>
        <w:rPr>
          <w:b/>
        </w:rPr>
      </w:pPr>
      <w:bookmarkStart w:id="0" w:name="РЕГЛАМЕНТ"/>
      <w:bookmarkEnd w:id="0"/>
      <w:r>
        <w:rPr>
          <w:b/>
          <w:spacing w:val="-2"/>
          <w:sz w:val="24"/>
        </w:rPr>
        <w:t>РЕГЛАМЕНТ</w:t>
      </w:r>
    </w:p>
    <w:p w14:paraId="538D13EF">
      <w:pPr>
        <w:spacing w:line="288" w:lineRule="auto"/>
        <w:ind w:firstLine="426"/>
        <w:jc w:val="center"/>
        <w:rPr>
          <w:b/>
          <w:sz w:val="24"/>
        </w:rPr>
      </w:pPr>
      <w:bookmarkStart w:id="1" w:name="Личного_открытого_межрегионального_Чемпи"/>
      <w:bookmarkEnd w:id="1"/>
      <w:r>
        <w:rPr>
          <w:b/>
          <w:sz w:val="24"/>
        </w:rPr>
        <w:t>Областных соревнований Федерации Свердловской области. Этап 1.</w:t>
      </w:r>
    </w:p>
    <w:p w14:paraId="3A5F9EAD">
      <w:pPr>
        <w:pStyle w:val="5"/>
        <w:spacing w:line="288" w:lineRule="auto"/>
        <w:ind w:left="0" w:firstLine="426"/>
        <w:jc w:val="both"/>
        <w:rPr>
          <w:b/>
        </w:rPr>
      </w:pPr>
    </w:p>
    <w:p w14:paraId="419C0D0D">
      <w:pPr>
        <w:pStyle w:val="7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  <w:rPr>
          <w:b/>
          <w:sz w:val="24"/>
        </w:rPr>
      </w:pPr>
      <w:r>
        <w:rPr>
          <w:b/>
          <w:sz w:val="24"/>
        </w:rPr>
        <w:t>Цели и</w:t>
      </w:r>
      <w:r>
        <w:rPr>
          <w:b/>
          <w:spacing w:val="-2"/>
          <w:sz w:val="24"/>
        </w:rPr>
        <w:t xml:space="preserve"> задачи</w:t>
      </w:r>
    </w:p>
    <w:p w14:paraId="5CCDFE13">
      <w:pPr>
        <w:pStyle w:val="7"/>
        <w:tabs>
          <w:tab w:val="left" w:pos="361"/>
        </w:tabs>
        <w:spacing w:line="288" w:lineRule="auto"/>
        <w:ind w:left="0" w:firstLine="426"/>
        <w:jc w:val="both"/>
        <w:rPr>
          <w:b/>
          <w:sz w:val="24"/>
        </w:rPr>
      </w:pPr>
    </w:p>
    <w:p w14:paraId="0171D4F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Пропаганда и популяризация фигурного вождения мотоцикла (мотоджимханы) в Уральском Федеральном округе.</w:t>
      </w:r>
    </w:p>
    <w:p w14:paraId="6B2339B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Сохранение спортивных традиций российского </w:t>
      </w:r>
      <w:r>
        <w:rPr>
          <w:spacing w:val="-2"/>
          <w:sz w:val="24"/>
        </w:rPr>
        <w:t>мотоспорта.</w:t>
      </w:r>
    </w:p>
    <w:p w14:paraId="14E4168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Повышения спортивного </w:t>
      </w:r>
      <w:r>
        <w:rPr>
          <w:spacing w:val="-2"/>
          <w:sz w:val="24"/>
        </w:rPr>
        <w:t>мастерства.</w:t>
      </w:r>
    </w:p>
    <w:p w14:paraId="1FEB891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Выявления сильнейших </w:t>
      </w:r>
      <w:r>
        <w:rPr>
          <w:spacing w:val="-2"/>
          <w:sz w:val="24"/>
        </w:rPr>
        <w:t>спортсменов.</w:t>
      </w:r>
    </w:p>
    <w:p w14:paraId="61B76B57">
      <w:pPr>
        <w:pStyle w:val="5"/>
        <w:spacing w:line="288" w:lineRule="auto"/>
        <w:ind w:left="0" w:firstLine="426"/>
        <w:jc w:val="both"/>
      </w:pPr>
    </w:p>
    <w:p w14:paraId="12C6517C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Общие </w:t>
      </w:r>
      <w:r>
        <w:rPr>
          <w:spacing w:val="-2"/>
        </w:rPr>
        <w:t>положения</w:t>
      </w:r>
    </w:p>
    <w:p w14:paraId="3599983D">
      <w:pPr>
        <w:pStyle w:val="2"/>
        <w:tabs>
          <w:tab w:val="left" w:pos="361"/>
        </w:tabs>
        <w:spacing w:line="288" w:lineRule="auto"/>
        <w:ind w:left="0" w:firstLine="426"/>
        <w:jc w:val="both"/>
      </w:pPr>
    </w:p>
    <w:p w14:paraId="1ADBA5F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Организатором соревновательного этапа </w:t>
      </w:r>
      <w:r>
        <w:rPr>
          <w:b/>
          <w:sz w:val="24"/>
        </w:rPr>
        <w:t xml:space="preserve">Областные соревнования Федерации Свердловской области. Этап 1 </w:t>
      </w:r>
      <w:r>
        <w:rPr>
          <w:sz w:val="24"/>
        </w:rPr>
        <w:t>в г. Екатеринбург является команда Федерации Мотоджимханы Свердловской области (далее Организатор). Телефон для связи с организаторами: +79002000338 Дмитрий, +79826487409 Андрей.</w:t>
      </w:r>
    </w:p>
    <w:p w14:paraId="3CA3181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Соревнование проводится 6 июня 2026 года 9:00 — 19:00 на площадке Берёза </w:t>
      </w:r>
      <w:r>
        <w:rPr>
          <w:sz w:val="24"/>
          <w:lang w:val="ru-RU"/>
        </w:rPr>
        <w:t>К</w:t>
      </w:r>
      <w:r>
        <w:rPr>
          <w:sz w:val="24"/>
        </w:rPr>
        <w:t>арт, г. Березовский, ул. Транспортников, 1к2.</w:t>
      </w:r>
    </w:p>
    <w:p w14:paraId="48E009C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>Координаты площадки: 56.912321, 60.778772</w:t>
      </w:r>
    </w:p>
    <w:p w14:paraId="73A6F23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Погодные условия – без </w:t>
      </w:r>
      <w:r>
        <w:rPr>
          <w:spacing w:val="-2"/>
          <w:sz w:val="24"/>
        </w:rPr>
        <w:t>ограничений.</w:t>
      </w:r>
    </w:p>
    <w:p w14:paraId="402D4898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 w14:paraId="662EFFAF">
      <w:pPr>
        <w:pStyle w:val="7"/>
        <w:numPr>
          <w:ilvl w:val="1"/>
          <w:numId w:val="1"/>
        </w:numPr>
        <w:tabs>
          <w:tab w:val="left" w:pos="85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Расписание </w:t>
      </w:r>
      <w:r>
        <w:rPr>
          <w:spacing w:val="-2"/>
          <w:sz w:val="24"/>
        </w:rPr>
        <w:t>Соревнования:</w:t>
      </w:r>
    </w:p>
    <w:p w14:paraId="7159356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9:00-10:00 - подтверждение регистрации участников;</w:t>
      </w:r>
    </w:p>
    <w:p w14:paraId="388B14A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10:00-11:00 - общая раскатка по классам (новички, любители, спортсмены + про) </w:t>
      </w:r>
    </w:p>
    <w:p w14:paraId="00C4A73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11:00-11:40 - открытие соревнований и изучение трассы;</w:t>
      </w:r>
    </w:p>
    <w:p w14:paraId="1C1C5F0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11:40-13:30 - первая серия заездов;</w:t>
      </w:r>
    </w:p>
    <w:p w14:paraId="260D0FB2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13:30-14:00 - перерыв;</w:t>
      </w:r>
    </w:p>
    <w:p w14:paraId="36FFAC8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14:00-15:30 - вторая серия заездов;</w:t>
      </w:r>
    </w:p>
    <w:p w14:paraId="428A079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16:00 - подведение итогов, награждение;</w:t>
      </w:r>
    </w:p>
    <w:p w14:paraId="5219C470">
      <w:pPr>
        <w:pStyle w:val="5"/>
        <w:tabs>
          <w:tab w:val="left" w:pos="1503"/>
          <w:tab w:val="left" w:pos="3087"/>
          <w:tab w:val="left" w:pos="3992"/>
          <w:tab w:val="left" w:pos="4746"/>
          <w:tab w:val="left" w:pos="6630"/>
          <w:tab w:val="left" w:pos="8519"/>
          <w:tab w:val="left" w:pos="8888"/>
        </w:tabs>
        <w:spacing w:line="288" w:lineRule="auto"/>
        <w:ind w:left="0" w:firstLine="426"/>
        <w:jc w:val="both"/>
      </w:pPr>
      <w:r>
        <w:rPr>
          <w:spacing w:val="-2"/>
        </w:rPr>
        <w:t>Тайминг</w:t>
      </w:r>
      <w:r>
        <w:tab/>
      </w:r>
      <w:r>
        <w:rPr>
          <w:spacing w:val="-2"/>
        </w:rPr>
        <w:t>мероприятия</w:t>
      </w:r>
      <w:r>
        <w:tab/>
      </w:r>
      <w:r>
        <w:rPr>
          <w:spacing w:val="-2"/>
        </w:rPr>
        <w:t>может</w:t>
      </w:r>
      <w:r>
        <w:tab/>
      </w:r>
      <w:r>
        <w:rPr>
          <w:spacing w:val="-4"/>
        </w:rPr>
        <w:t>быть</w:t>
      </w:r>
      <w:r>
        <w:tab/>
      </w:r>
      <w:r>
        <w:rPr>
          <w:spacing w:val="-2"/>
        </w:rPr>
        <w:t>скорректирован</w:t>
      </w:r>
      <w:r>
        <w:tab/>
      </w:r>
      <w:r>
        <w:rPr>
          <w:spacing w:val="-2"/>
        </w:rPr>
        <w:t>организаторами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 xml:space="preserve">день </w:t>
      </w:r>
      <w:r>
        <w:rPr>
          <w:spacing w:val="-2"/>
        </w:rPr>
        <w:t>соревнований.</w:t>
      </w:r>
    </w:p>
    <w:p w14:paraId="1E5DBC8F">
      <w:pPr>
        <w:pStyle w:val="5"/>
        <w:spacing w:line="288" w:lineRule="auto"/>
        <w:ind w:left="0" w:firstLine="426"/>
        <w:jc w:val="both"/>
      </w:pPr>
    </w:p>
    <w:p w14:paraId="742C9FA5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>Руководство и</w:t>
      </w:r>
      <w:r>
        <w:rPr>
          <w:spacing w:val="-2"/>
        </w:rPr>
        <w:t xml:space="preserve"> организация</w:t>
      </w:r>
    </w:p>
    <w:p w14:paraId="2F93EB3F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5CCB4F6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</w:t>
      </w:r>
      <w:r>
        <w:rPr>
          <w:spacing w:val="-2"/>
          <w:sz w:val="24"/>
        </w:rPr>
        <w:t>спорту.</w:t>
      </w:r>
    </w:p>
    <w:p w14:paraId="227155C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Организационно-методическое руководство и контроль проведения соревнований осуществляет команда «Федерации Мотоджимханы Свердловской области».</w:t>
      </w:r>
    </w:p>
    <w:p w14:paraId="7AFBFC3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Ответственность за непосредственную подготовку, проведение и финансирование соревнований возлагается на организатора.</w:t>
      </w:r>
    </w:p>
    <w:p w14:paraId="6C5D81B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Судейство соревнований осуществляется судейской коллегией, назначенной судейской коллегией «Федерации Мотоджимханы Свердловской области» в установленном </w:t>
      </w:r>
      <w:r>
        <w:rPr>
          <w:spacing w:val="-2"/>
          <w:sz w:val="24"/>
        </w:rPr>
        <w:t>порядке.</w:t>
      </w:r>
    </w:p>
    <w:p w14:paraId="25D5DFC1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Участники </w:t>
      </w:r>
      <w:r>
        <w:rPr>
          <w:spacing w:val="-2"/>
        </w:rPr>
        <w:t>соревнований</w:t>
      </w:r>
    </w:p>
    <w:p w14:paraId="17A26811">
      <w:pPr>
        <w:pStyle w:val="5"/>
        <w:spacing w:line="288" w:lineRule="auto"/>
        <w:ind w:left="0" w:firstLine="426"/>
        <w:jc w:val="both"/>
        <w:rPr>
          <w:b/>
        </w:rPr>
      </w:pPr>
    </w:p>
    <w:p w14:paraId="4C93FD73">
      <w:pPr>
        <w:pStyle w:val="7"/>
        <w:numPr>
          <w:ilvl w:val="1"/>
          <w:numId w:val="1"/>
        </w:numPr>
        <w:tabs>
          <w:tab w:val="left" w:pos="793"/>
          <w:tab w:val="left" w:pos="84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в Соревновании допускаются водители не моложе 16 лет, имеющие водительское удостоверение категории «А1» и/или «А». Данный документ предъявляется при подтверждении регистрации.</w:t>
      </w:r>
    </w:p>
    <w:p w14:paraId="3DFED71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в Соревнованиях допускаются водители, прошедшие предварительную регистрацию на сайте </w:t>
      </w:r>
      <w:r>
        <w:fldChar w:fldCharType="begin"/>
      </w:r>
      <w:r>
        <w:instrText xml:space="preserve"> HYPERLINK "http://www.gymkhana-cup.ru/" \h </w:instrText>
      </w:r>
      <w:r>
        <w:fldChar w:fldCharType="separate"/>
      </w:r>
      <w:r>
        <w:rPr>
          <w:color w:val="0562C1"/>
          <w:sz w:val="24"/>
          <w:u w:val="single" w:color="0562C1"/>
        </w:rPr>
        <w:t>www.gymkhana-cup.ru</w:t>
      </w:r>
      <w:r>
        <w:rPr>
          <w:color w:val="0562C1"/>
          <w:sz w:val="24"/>
          <w:u w:val="single" w:color="0562C1"/>
        </w:rPr>
        <w:fldChar w:fldCharType="end"/>
      </w:r>
      <w:r>
        <w:rPr>
          <w:sz w:val="24"/>
        </w:rPr>
        <w:t>, до 23:00 (Екатеринбург) 05 июня.</w:t>
      </w:r>
    </w:p>
    <w:p w14:paraId="6C41393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Необходимые документы (предоставляются оригиналы) для допуска спортсмена к участию в соревнованиях:</w:t>
      </w:r>
    </w:p>
    <w:p w14:paraId="2B2B69A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</w:p>
    <w:p w14:paraId="7F276B9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fldChar w:fldCharType="begin"/>
      </w:r>
      <w:r>
        <w:instrText xml:space="preserve"> HYPERLINK "https://gymkhana-cup.ru/" \h </w:instrText>
      </w:r>
      <w:r>
        <w:fldChar w:fldCharType="separate"/>
      </w:r>
      <w:r>
        <w:rPr>
          <w:sz w:val="24"/>
          <w:szCs w:val="24"/>
        </w:rPr>
        <w:t>https://gymkhana-cup.ru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>);</w:t>
      </w:r>
    </w:p>
    <w:p w14:paraId="55937F0F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Водительское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удостоверение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категории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А,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А1;</w:t>
      </w:r>
    </w:p>
    <w:p w14:paraId="39E3D70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 w14:paraId="058A2D4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отметку о проверке ТС техническим комиссаром;</w:t>
      </w:r>
    </w:p>
    <w:p w14:paraId="66BFF0D1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Спортивная страховка (страховой полис должен быть на сумму не менее 100 000 руб. на каждого из списка лиц, указанных в полисе, и покрывать страховые случаи при занятии мотоциклетным спортом);</w:t>
      </w:r>
    </w:p>
    <w:p w14:paraId="39C6D96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Добровольное информированное согласие на участие в Областных соревнованиях Федерации Свердловской области. Этап 1 (выдаётся при регистрации для самостоятельного заполнения).</w:t>
      </w:r>
    </w:p>
    <w:p w14:paraId="2995D95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 соревнований может выступать только в одном классе и не более чем на одном мотоцикле.</w:t>
      </w:r>
    </w:p>
    <w:p w14:paraId="63D89E3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Кроме зачёта в общем составе,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</w:t>
      </w:r>
      <w:r>
        <w:rPr>
          <w:spacing w:val="-2"/>
          <w:sz w:val="24"/>
        </w:rPr>
        <w:t>номинациям.</w:t>
      </w:r>
    </w:p>
    <w:p w14:paraId="0B69FEC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При регистрации каждый участник должен уплатить организатору стартовый взнос в размере 3000 рублей. 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 w14:paraId="13DC6BF6">
      <w:pPr>
        <w:pStyle w:val="5"/>
        <w:spacing w:line="288" w:lineRule="auto"/>
        <w:ind w:left="0" w:firstLine="426"/>
        <w:jc w:val="both"/>
      </w:pPr>
    </w:p>
    <w:p w14:paraId="5E453F87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Требования к </w:t>
      </w:r>
      <w:r>
        <w:rPr>
          <w:spacing w:val="-5"/>
        </w:rPr>
        <w:t>ТС</w:t>
      </w:r>
    </w:p>
    <w:p w14:paraId="69C4E9F9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304EC6D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 w14:paraId="072810A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</w:t>
      </w:r>
    </w:p>
    <w:p w14:paraId="1E63538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</w:pPr>
      <w:r>
        <w:rPr>
          <w:sz w:val="24"/>
        </w:rPr>
        <w:t xml:space="preserve"> Допускается использование покрышек типа «слик». Организаторы соревнований не предоставляют возможность подключения «грелок» к электросетям. Участник </w:t>
      </w:r>
      <w:r>
        <w:t>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</w:p>
    <w:p w14:paraId="4813E64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</w:p>
    <w:p w14:paraId="4F7FD22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</w:p>
    <w:p w14:paraId="015950D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</w:p>
    <w:p w14:paraId="63AC3EC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</w:p>
    <w:p w14:paraId="24A126B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Участникам разрешается снять с мотоциклов зеркала заднего вида, кофры, фару головного света и указатели поворота.</w:t>
      </w:r>
    </w:p>
    <w:p w14:paraId="668601ED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Организаторы не несут ответственности за легальность техники, участвующей в </w:t>
      </w:r>
      <w:r>
        <w:rPr>
          <w:spacing w:val="-2"/>
          <w:sz w:val="24"/>
        </w:rPr>
        <w:t>Соревновании.</w:t>
      </w:r>
    </w:p>
    <w:p w14:paraId="13CFA93A">
      <w:pPr>
        <w:pStyle w:val="5"/>
        <w:spacing w:line="288" w:lineRule="auto"/>
        <w:ind w:left="0" w:firstLine="426"/>
        <w:jc w:val="both"/>
      </w:pPr>
    </w:p>
    <w:p w14:paraId="6897AB52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rPr>
          <w:spacing w:val="-2"/>
        </w:rPr>
        <w:t>Классификация</w:t>
      </w:r>
    </w:p>
    <w:p w14:paraId="4A523E4D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27A5D192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Участники подразделяются на классы следующим</w:t>
      </w:r>
      <w:r>
        <w:rPr>
          <w:spacing w:val="-2"/>
          <w:sz w:val="24"/>
        </w:rPr>
        <w:t xml:space="preserve"> образом:</w:t>
      </w:r>
    </w:p>
    <w:p w14:paraId="2D6648EC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Класс Новички (N—D4)</w:t>
      </w:r>
    </w:p>
    <w:p w14:paraId="5787027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Любители (D3—D2)</w:t>
      </w:r>
    </w:p>
    <w:p w14:paraId="709CD72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Спортсмены (D1—C3)</w:t>
      </w:r>
    </w:p>
    <w:p w14:paraId="0986BD6F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 (С2— С1)</w:t>
      </w:r>
    </w:p>
    <w:p w14:paraId="4E022BD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6744621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Круизеры</w:t>
      </w:r>
    </w:p>
    <w:p w14:paraId="0749524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Решение технической комиссии о присвоении того или иного класса обжалованию не подлежит.</w:t>
      </w:r>
    </w:p>
    <w:p w14:paraId="610C4F1F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Класс считается состоявшимся,если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в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нем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участвует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не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менее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4</w:t>
      </w:r>
      <w:r>
        <w:rPr>
          <w:rFonts w:hint="default"/>
          <w:sz w:val="24"/>
          <w:lang w:val="ru-RU"/>
        </w:rPr>
        <w:t>-</w:t>
      </w:r>
      <w:r>
        <w:rPr>
          <w:sz w:val="24"/>
        </w:rPr>
        <w:t>х</w:t>
      </w:r>
      <w:r>
        <w:rPr>
          <w:rFonts w:hint="default"/>
          <w:sz w:val="24"/>
          <w:lang w:val="ru-RU"/>
        </w:rPr>
        <w:t xml:space="preserve"> </w:t>
      </w:r>
      <w:r>
        <w:rPr>
          <w:spacing w:val="-2"/>
          <w:sz w:val="24"/>
        </w:rPr>
        <w:t>участников.</w:t>
      </w:r>
    </w:p>
    <w:p w14:paraId="69DEA112">
      <w:pPr>
        <w:pStyle w:val="5"/>
        <w:spacing w:line="288" w:lineRule="auto"/>
        <w:ind w:left="0" w:firstLine="426"/>
        <w:jc w:val="both"/>
      </w:pPr>
    </w:p>
    <w:p w14:paraId="77EE43C5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Условия проведения </w:t>
      </w:r>
      <w:r>
        <w:rPr>
          <w:spacing w:val="-2"/>
        </w:rPr>
        <w:t>соревнований</w:t>
      </w:r>
    </w:p>
    <w:p w14:paraId="14E9D032">
      <w:pPr>
        <w:pStyle w:val="5"/>
        <w:spacing w:line="288" w:lineRule="auto"/>
        <w:ind w:left="0" w:firstLine="426"/>
        <w:jc w:val="both"/>
        <w:rPr>
          <w:b/>
        </w:rPr>
      </w:pPr>
    </w:p>
    <w:p w14:paraId="13C2B91F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>Соревнования</w:t>
      </w:r>
      <w:r>
        <w:rPr>
          <w:rFonts w:hint="default"/>
          <w:sz w:val="24"/>
        </w:rPr>
        <w:t> проводятся на личное первенство в два заезда на каждом этапе, для каждого</w:t>
      </w:r>
      <w:r>
        <w:rPr>
          <w:rFonts w:hint="default"/>
          <w:sz w:val="24"/>
          <w:lang w:val="ru-RU"/>
        </w:rPr>
        <w:t xml:space="preserve"> класса </w:t>
      </w:r>
      <w:r>
        <w:rPr>
          <w:rFonts w:hint="default"/>
          <w:sz w:val="24"/>
        </w:rPr>
        <w:t>мотоциклов.</w:t>
      </w:r>
    </w:p>
    <w:p w14:paraId="19864CF4">
      <w:pPr>
        <w:pStyle w:val="5"/>
        <w:spacing w:line="288" w:lineRule="auto"/>
        <w:ind w:left="0" w:firstLine="426"/>
        <w:jc w:val="both"/>
      </w:pPr>
      <w:r>
        <w:t>Изменение стартовых номеров</w:t>
      </w:r>
      <w:r>
        <w:rPr>
          <w:rFonts w:hint="default"/>
          <w:lang w:val="ru-RU"/>
        </w:rPr>
        <w:t>,</w:t>
      </w:r>
      <w:r>
        <w:t xml:space="preserve"> и/или выступление под одним номером разных участников ЗАПРЕЩЕНО.</w:t>
      </w:r>
    </w:p>
    <w:p w14:paraId="18A5DB6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Выход на старт первого заезда производится в порядке определенном стартовой таблицей и по приглашению судьи.</w:t>
      </w:r>
    </w:p>
    <w:p w14:paraId="49E5397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 случае неявки участника на старт в течение 2х минут, участнику присуждается дисквалификация в заезде.</w:t>
      </w:r>
    </w:p>
    <w:p w14:paraId="18B1F7F0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 w14:paraId="02BE3411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Порядок </w:t>
      </w:r>
      <w:r>
        <w:rPr>
          <w:spacing w:val="-2"/>
          <w:sz w:val="24"/>
        </w:rPr>
        <w:t>заездов:</w:t>
      </w:r>
    </w:p>
    <w:p w14:paraId="585C2FA9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 w14:paraId="2EC0151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 w14:paraId="1F8776B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За 10 минут до старта каждого заезда мотоциклы должны быть в предстартовом </w:t>
      </w:r>
      <w:r>
        <w:rPr>
          <w:spacing w:val="-2"/>
          <w:sz w:val="24"/>
        </w:rPr>
        <w:t>парке.</w:t>
      </w:r>
    </w:p>
    <w:p w14:paraId="04280AA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 w14:paraId="4862FB22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Распорядок проведения соревнований является </w:t>
      </w:r>
      <w:r>
        <w:rPr>
          <w:spacing w:val="-2"/>
          <w:sz w:val="24"/>
        </w:rPr>
        <w:t>ориентировочным.</w:t>
      </w:r>
    </w:p>
    <w:p w14:paraId="43431421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Штрафные баллы и их обозначение судьями на </w:t>
      </w:r>
      <w:r>
        <w:rPr>
          <w:spacing w:val="-2"/>
          <w:sz w:val="24"/>
        </w:rPr>
        <w:t>трассе:</w:t>
      </w:r>
    </w:p>
    <w:p w14:paraId="58078466">
      <w:pPr>
        <w:pStyle w:val="2"/>
        <w:spacing w:line="288" w:lineRule="auto"/>
        <w:ind w:left="0" w:firstLine="426"/>
        <w:jc w:val="both"/>
      </w:pPr>
      <w:r>
        <w:t xml:space="preserve">+1сек.(желтый </w:t>
      </w:r>
      <w:r>
        <w:rPr>
          <w:spacing w:val="-2"/>
        </w:rPr>
        <w:t>флаг):</w:t>
      </w:r>
    </w:p>
    <w:p w14:paraId="0284A68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 w14:paraId="5FD3E50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 w14:paraId="4AB12D45">
      <w:pPr>
        <w:pStyle w:val="2"/>
        <w:spacing w:line="288" w:lineRule="auto"/>
        <w:ind w:left="0" w:firstLine="426"/>
        <w:jc w:val="both"/>
      </w:pPr>
      <w:r>
        <w:t>+3 сек.(красный</w:t>
      </w:r>
      <w:r>
        <w:rPr>
          <w:spacing w:val="-2"/>
        </w:rPr>
        <w:t xml:space="preserve"> флаг):</w:t>
      </w:r>
    </w:p>
    <w:p w14:paraId="08870949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 w14:paraId="3A4FD3A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невыполнение проезда по линии в элементе типа "Зеркало"(два конуса с полосой разметки между ними);</w:t>
      </w:r>
    </w:p>
    <w:p w14:paraId="2BB5AAD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ногой/касание ногой земли для выполнения разворота;</w:t>
      </w:r>
    </w:p>
    <w:p w14:paraId="5327149D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 w14:paraId="04A706B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 w14:paraId="1B22094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 w14:paraId="1C501BB1">
      <w:pPr>
        <w:pStyle w:val="2"/>
        <w:spacing w:line="288" w:lineRule="auto"/>
        <w:ind w:left="0" w:firstLine="426"/>
        <w:jc w:val="both"/>
      </w:pPr>
      <w:r>
        <w:t>Незачет попытки (оба флага</w:t>
      </w:r>
      <w:r>
        <w:rPr>
          <w:spacing w:val="-2"/>
        </w:rPr>
        <w:t xml:space="preserve"> одновременно):</w:t>
      </w:r>
    </w:p>
    <w:p w14:paraId="6DFA62A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пропуск элемента трассы (допускается вернуться и проехать элементы в правильной последовательности);</w:t>
      </w:r>
    </w:p>
    <w:p w14:paraId="53E4310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 w14:paraId="5778F9AD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 w14:paraId="5B1DD9F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 w14:paraId="3BA7EF3B">
      <w:pPr>
        <w:pStyle w:val="5"/>
        <w:spacing w:line="288" w:lineRule="auto"/>
        <w:ind w:left="0" w:firstLine="426"/>
        <w:jc w:val="both"/>
      </w:pPr>
      <w:r>
        <w:t>Штрафов за падение не предусмотрено. Участник может поднять мотоцикл и продолжить заезд.</w:t>
      </w:r>
    </w:p>
    <w:p w14:paraId="699A3CFE">
      <w:pPr>
        <w:pStyle w:val="5"/>
        <w:spacing w:line="288" w:lineRule="auto"/>
        <w:ind w:left="0" w:firstLine="426"/>
        <w:jc w:val="both"/>
      </w:pPr>
    </w:p>
    <w:p w14:paraId="277A36A6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Определение </w:t>
      </w:r>
      <w:r>
        <w:rPr>
          <w:spacing w:val="-2"/>
        </w:rPr>
        <w:t>результатов</w:t>
      </w:r>
    </w:p>
    <w:p w14:paraId="73A30CD1">
      <w:pPr>
        <w:pStyle w:val="5"/>
        <w:spacing w:line="288" w:lineRule="auto"/>
        <w:ind w:left="0" w:firstLine="426"/>
        <w:jc w:val="both"/>
        <w:rPr>
          <w:b/>
        </w:rPr>
      </w:pPr>
    </w:p>
    <w:p w14:paraId="6BB6D65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Все гонщики, участвующие в заезде, классифицируются по времени прохождения </w:t>
      </w:r>
      <w:r>
        <w:rPr>
          <w:spacing w:val="-2"/>
          <w:sz w:val="24"/>
        </w:rPr>
        <w:t>трассы.</w:t>
      </w:r>
    </w:p>
    <w:p w14:paraId="103B0D0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Личное первенство по итогам этапа определяется по наилучшему времени трассы в рамках класса.</w:t>
      </w:r>
    </w:p>
    <w:p w14:paraId="01E57950">
      <w:pPr>
        <w:pStyle w:val="7"/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</w:p>
    <w:p w14:paraId="47D9842F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bookmarkStart w:id="2" w:name="_Toc469518979"/>
      <w:r>
        <w:t>Спорные вопросы, протесты и апелляции</w:t>
      </w:r>
      <w:bookmarkEnd w:id="2"/>
    </w:p>
    <w:p w14:paraId="21EAB0B5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637126A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</w:rPr>
        <w:t xml:space="preserve"> Протест подается не позднее 30-ти минут после объявления результатов соревнования (заезда) или какого-либо решения должностного лица, которое заявитель опротестовывает</w:t>
      </w:r>
      <w:r>
        <w:rPr>
          <w:sz w:val="24"/>
          <w:lang w:eastAsia="ru-RU"/>
        </w:rPr>
        <w:t>.</w:t>
      </w:r>
    </w:p>
    <w:p w14:paraId="2790D2D8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Каждый Протест на соревновании подается в соответствии с требованиями Главы 34 Правил вида спорта «Мотоциклетный спорт» и сопровождается денежным взносом в размере 5 000 (пяти тысяч) рублей.</w:t>
      </w:r>
    </w:p>
    <w:p w14:paraId="7B464AE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Если у Участника имеются какие-либо доказательства его правоты (фото/видео), он должен их предоставить судейской коллегии.</w:t>
      </w:r>
    </w:p>
    <w:p w14:paraId="18FD075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Апелляция должна быть рассмотрена Судьями соревнования в течение максимально короткого времени.</w:t>
      </w:r>
    </w:p>
    <w:p w14:paraId="4CF5534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Итоговое решение принимается Главным судьей соревнования на основании представленных фактов и мнений Судей на трассе.</w:t>
      </w:r>
    </w:p>
    <w:p w14:paraId="0F71AFD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Решение Главного судьи оспариванию не подлежит.</w:t>
      </w:r>
    </w:p>
    <w:p w14:paraId="0DD3E106">
      <w:pPr>
        <w:pStyle w:val="7"/>
        <w:numPr>
          <w:numId w:val="0"/>
        </w:numPr>
        <w:tabs>
          <w:tab w:val="left" w:pos="793"/>
        </w:tabs>
        <w:spacing w:line="288" w:lineRule="auto"/>
        <w:ind w:left="426" w:leftChars="0"/>
        <w:jc w:val="both"/>
        <w:rPr>
          <w:sz w:val="24"/>
          <w:lang w:eastAsia="ru-RU"/>
        </w:rPr>
      </w:pPr>
    </w:p>
    <w:p w14:paraId="48653421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rPr>
          <w:spacing w:val="-2"/>
        </w:rPr>
        <w:t>Награждение</w:t>
      </w:r>
    </w:p>
    <w:p w14:paraId="40E1B017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  <w:bookmarkStart w:id="3" w:name="_GoBack"/>
      <w:bookmarkEnd w:id="3"/>
    </w:p>
    <w:p w14:paraId="097A825A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  <w:r>
        <w:rPr>
          <w:sz w:val="24"/>
          <w:lang w:eastAsia="ru-RU"/>
        </w:rPr>
        <w:t>10.1. Гонщики, занявшие в классе по итогам этапа места с 1 по 3 награждаются грамотами, медалями, а также денежными или ценными призами.</w:t>
      </w:r>
    </w:p>
    <w:p w14:paraId="288033DE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  <w:r>
        <w:rPr>
          <w:sz w:val="24"/>
          <w:lang w:eastAsia="ru-RU"/>
        </w:rPr>
        <w:t>10.2. Участники соревнований могут быть награждены дополнительными грамотами, номинации назначают Организаторы.</w:t>
      </w:r>
    </w:p>
    <w:sectPr>
      <w:pgSz w:w="11910" w:h="16840"/>
      <w:pgMar w:top="993" w:right="711" w:bottom="709" w:left="851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61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793" w:hanging="4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601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87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974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061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149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236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323" w:hanging="240"/>
      </w:pPr>
      <w:rPr>
        <w:rFonts w:hint="default"/>
        <w:lang w:val="ru-RU" w:eastAsia="en-US" w:bidi="ar-SA"/>
      </w:rPr>
    </w:lvl>
  </w:abstractNum>
  <w:abstractNum w:abstractNumId="1">
    <w:nsid w:val="2862030E"/>
    <w:multiLevelType w:val="multilevel"/>
    <w:tmpl w:val="2862030E"/>
    <w:lvl w:ilvl="0" w:tentative="0">
      <w:start w:val="1"/>
      <w:numFmt w:val="bullet"/>
      <w:lvlText w:val=""/>
      <w:lvlJc w:val="left"/>
      <w:pPr>
        <w:ind w:left="1400" w:hanging="420"/>
      </w:pPr>
      <w:rPr>
        <w:rFonts w:hint="default" w:ascii="Symbol" w:hAnsi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09" w:hanging="4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9" w:hanging="4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29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39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49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58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68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78" w:hanging="42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compatSetting w:name="compatibilityMode" w:uri="http://schemas.microsoft.com/office/word" w:val="12"/>
  </w:compat>
  <w:rsids>
    <w:rsidRoot w:val="00031680"/>
    <w:rsid w:val="00031680"/>
    <w:rsid w:val="00693E3F"/>
    <w:rsid w:val="007E5493"/>
    <w:rsid w:val="00882B08"/>
    <w:rsid w:val="008A6C86"/>
    <w:rsid w:val="009A0036"/>
    <w:rsid w:val="00AA5FD4"/>
    <w:rsid w:val="00B42344"/>
    <w:rsid w:val="00D37F32"/>
    <w:rsid w:val="00EA7346"/>
    <w:rsid w:val="00F203F5"/>
    <w:rsid w:val="00F81100"/>
    <w:rsid w:val="00F83A80"/>
    <w:rsid w:val="05754413"/>
    <w:rsid w:val="38677D19"/>
    <w:rsid w:val="4BC92A64"/>
    <w:rsid w:val="58072ED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ind w:left="361" w:hanging="360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793" w:hanging="432"/>
    </w:pPr>
    <w:rPr>
      <w:sz w:val="24"/>
      <w:szCs w:val="24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793" w:hanging="432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1396</Words>
  <Characters>7958</Characters>
  <Lines>66</Lines>
  <Paragraphs>18</Paragraphs>
  <TotalTime>1127</TotalTime>
  <ScaleCrop>false</ScaleCrop>
  <LinksUpToDate>false</LinksUpToDate>
  <CharactersWithSpaces>9336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2026-06-04T07:07:00Z</dcterms:created>
  <dc:creator>Алексей Табачков</dc:creator>
  <cp:lastModifiedBy>Forwa</cp:lastModifiedBy>
  <dcterms:modified xsi:type="dcterms:W3CDTF">2026-06-05T05:12:42Z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2025-08-28T00:00:00Z</vt:filetime>
  </property>
  <property fmtid="{D5CDD505-2E9C-101B-9397-08002B2CF9AE}" pid="4" name="Creator">
    <vt:lpwstr>WPS Writer</vt:lpwstr>
  </property>
  <property fmtid="{D5CDD505-2E9C-101B-9397-08002B2CF9AE}" pid="5" name="LastSaved">
    <vt:filetime>2026-06-03T00:00:00Z</vt:filetime>
  </property>
  <property fmtid="{D5CDD505-2E9C-101B-9397-08002B2CF9AE}" pid="6" name="SourceModified">
    <vt:lpwstr>D:20250828204404+05'00'</vt:lpwstr>
  </property>
  <property fmtid="{D5CDD505-2E9C-101B-9397-08002B2CF9AE}" pid="7" name="KSOProductBuildVer">
    <vt:lpwstr>1049-12.2.0.23202</vt:lpwstr>
  </property>
  <property fmtid="{D5CDD505-2E9C-101B-9397-08002B2CF9AE}" pid="8" name="ICV">
    <vt:lpwstr>56E15369B2BC4E51B221CB25DA382724_13</vt:lpwstr>
  </property>
</Properties>
</file>