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85" w:rsidRDefault="007C5E85" w:rsidP="007C5E8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57250" cy="84977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08" cy="8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35484" cy="860371"/>
            <wp:effectExtent l="19050" t="0" r="2716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72" cy="86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</w:t>
      </w:r>
      <w:r w:rsidR="003F77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2894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E8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1390650" cy="27085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41" cy="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A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Соревнований по МотоД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Вологда 2023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  <w:bookmarkStart w:id="0" w:name="_GoBack"/>
      <w:bookmarkEnd w:id="0"/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Соревнование проводится 20 мая 2023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СКК «Спектр», находящегося по адресу: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Вологда, ул.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Пречистенская </w:t>
      </w:r>
      <w:r w:rsidR="002A1F71" w:rsidRPr="00AA0D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набережная, д.44А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</w:t>
      </w:r>
      <w:r w:rsidR="00AA0DEE"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>9:00 до 10:30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«А1» («В» или «М» для скутеров до 50 сс) или гоночную лицензию.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Участники в обязательном порядке должны быть экипированы застегивающимися шлемами (интеграл, модуляр, кроссовый, открытый 3/4), наколенниками и налокотниками. Допускается использование мотобрюк, мотокурток и мотокомбинезонов со встроенной защитой (наколенники, налокотники).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E61DB0" w:rsidRPr="00CA6B1E" w:rsidRDefault="00E61DB0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B3D">
        <w:rPr>
          <w:rFonts w:ascii="Times New Roman" w:hAnsi="Times New Roman" w:cs="Times New Roman"/>
          <w:sz w:val="28"/>
          <w:szCs w:val="28"/>
        </w:rPr>
        <w:t xml:space="preserve"> </w:t>
      </w:r>
      <w:r w:rsidR="00F70B3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Каждый участник должен иметь страховой полис на сумму не менее 100 000 рублей и справку, о прохождении медосмотра.</w:t>
      </w:r>
      <w:r w:rsidR="00E71513" w:rsidRPr="00E71513">
        <w:rPr>
          <w:rStyle w:val="a3"/>
          <w:rFonts w:cs="Helvetica"/>
          <w:color w:val="333333"/>
          <w:sz w:val="21"/>
          <w:szCs w:val="21"/>
          <w:u w:val="none"/>
          <w:shd w:val="clear" w:color="auto" w:fill="F9F9F9"/>
        </w:rPr>
        <w:t xml:space="preserve"> </w:t>
      </w:r>
      <w:r w:rsidR="00E71513" w:rsidRPr="00E71513">
        <w:rPr>
          <w:rFonts w:ascii="Times New Roman" w:hAnsi="Times New Roman" w:cs="Times New Roman"/>
          <w:sz w:val="28"/>
          <w:szCs w:val="28"/>
        </w:rPr>
        <w:t>Страховой полис сроком на три дня можно оформить на сайте ИНГОССТРАХ, стоимость</w:t>
      </w:r>
      <w:r w:rsidR="00087ADF">
        <w:rPr>
          <w:rFonts w:ascii="Times New Roman" w:hAnsi="Times New Roman" w:cs="Times New Roman"/>
          <w:sz w:val="28"/>
          <w:szCs w:val="28"/>
        </w:rPr>
        <w:t xml:space="preserve"> стразового полиса 150</w:t>
      </w:r>
      <w:r w:rsidR="00E71513" w:rsidRPr="00E71513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A1F71" w:rsidRPr="00CC64E5" w:rsidRDefault="002A1F71" w:rsidP="00CC64E5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«А1», «М» как отечественного, так и импортного производства.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CA6B1E">
        <w:rPr>
          <w:rFonts w:ascii="Times New Roman" w:hAnsi="Times New Roman" w:cs="Times New Roman"/>
          <w:sz w:val="28"/>
          <w:szCs w:val="28"/>
        </w:rPr>
        <w:t xml:space="preserve"> </w:t>
      </w:r>
      <w:r w:rsidR="00F70B3D">
        <w:rPr>
          <w:rFonts w:ascii="Times New Roman" w:hAnsi="Times New Roman" w:cs="Times New Roman"/>
          <w:sz w:val="28"/>
          <w:szCs w:val="28"/>
        </w:rPr>
        <w:t>И</w:t>
      </w:r>
      <w:r w:rsidR="002A1F71" w:rsidRPr="00CC64E5">
        <w:rPr>
          <w:rFonts w:ascii="Times New Roman" w:hAnsi="Times New Roman" w:cs="Times New Roman"/>
          <w:sz w:val="28"/>
          <w:szCs w:val="28"/>
        </w:rPr>
        <w:t>спользование покрышек типа «слик»</w:t>
      </w:r>
      <w:r w:rsidR="00F70B3D">
        <w:rPr>
          <w:rFonts w:ascii="Times New Roman" w:hAnsi="Times New Roman" w:cs="Times New Roman"/>
          <w:sz w:val="28"/>
          <w:szCs w:val="28"/>
        </w:rPr>
        <w:t xml:space="preserve"> допускается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на данном ТС.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F70B3D">
        <w:rPr>
          <w:rFonts w:ascii="Times New Roman" w:hAnsi="Times New Roman" w:cs="Times New Roman"/>
          <w:sz w:val="28"/>
          <w:szCs w:val="28"/>
        </w:rPr>
        <w:t>Использование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приспособления, для искусственного прогрева резины (грелки)</w:t>
      </w:r>
      <w:r w:rsidR="00F70B3D">
        <w:rPr>
          <w:rFonts w:ascii="Times New Roman" w:hAnsi="Times New Roman" w:cs="Times New Roman"/>
          <w:sz w:val="28"/>
          <w:szCs w:val="28"/>
        </w:rPr>
        <w:t xml:space="preserve"> допускается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тартовый номер Участника</w:t>
      </w:r>
      <w:r w:rsidR="009A0A7E">
        <w:rPr>
          <w:rFonts w:ascii="Times New Roman" w:hAnsi="Times New Roman" w:cs="Times New Roman"/>
          <w:sz w:val="28"/>
          <w:szCs w:val="28"/>
        </w:rPr>
        <w:t xml:space="preserve"> будет изображен на манишках</w:t>
      </w:r>
      <w:r w:rsidR="002A1F71" w:rsidRPr="00CC64E5">
        <w:rPr>
          <w:rFonts w:ascii="Times New Roman" w:hAnsi="Times New Roman" w:cs="Times New Roman"/>
          <w:sz w:val="28"/>
          <w:szCs w:val="28"/>
        </w:rPr>
        <w:t>.</w:t>
      </w:r>
      <w:r w:rsidR="009A0A7E">
        <w:rPr>
          <w:rFonts w:ascii="Times New Roman" w:hAnsi="Times New Roman" w:cs="Times New Roman"/>
          <w:sz w:val="28"/>
          <w:szCs w:val="28"/>
        </w:rPr>
        <w:t xml:space="preserve"> Они будут выданы Участнику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Обязательно наличие работоспособной кнопки экстренной остановки двигателя на правом пульте мотоцикла или работоспособной системы «Kill-switch» (прерыватель зажигания/чека для принудительной остановки двигателя в случае падения).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«Kill-switch» обязательно.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ПРО участники классов А, В, С1 и C2;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Спортсмены, впервые принимающие участие в официальных соревнованиях по мотоджимхане и спортсмены показывавшие время на соревнованиях 150</w:t>
      </w:r>
      <w:r w:rsidR="00C503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,1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</w:t>
      </w:r>
      <w:r w:rsidR="00C5038C">
        <w:rPr>
          <w:rFonts w:ascii="Times New Roman" w:hAnsi="Times New Roman" w:cs="Times New Roman"/>
          <w:sz w:val="28"/>
          <w:szCs w:val="28"/>
        </w:rPr>
        <w:t>,1-140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C5038C">
        <w:rPr>
          <w:rFonts w:ascii="Times New Roman" w:hAnsi="Times New Roman" w:cs="Times New Roman"/>
          <w:sz w:val="28"/>
          <w:szCs w:val="28"/>
        </w:rPr>
        <w:t>,1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C5038C">
        <w:rPr>
          <w:rFonts w:ascii="Times New Roman" w:hAnsi="Times New Roman" w:cs="Times New Roman"/>
          <w:sz w:val="28"/>
          <w:szCs w:val="28"/>
        </w:rPr>
        <w:t>30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lastRenderedPageBreak/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 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</w:t>
      </w:r>
      <w:r w:rsidR="00FA2D85">
        <w:rPr>
          <w:rFonts w:ascii="Times New Roman" w:hAnsi="Times New Roman" w:cs="Times New Roman"/>
          <w:sz w:val="28"/>
          <w:szCs w:val="28"/>
        </w:rPr>
        <w:t>жимхане и показавшие время</w:t>
      </w:r>
      <w:r w:rsidR="00C5038C">
        <w:rPr>
          <w:rFonts w:ascii="Times New Roman" w:hAnsi="Times New Roman" w:cs="Times New Roman"/>
          <w:sz w:val="28"/>
          <w:szCs w:val="28"/>
        </w:rPr>
        <w:t xml:space="preserve"> </w:t>
      </w:r>
      <w:r w:rsidR="00FA2D85">
        <w:rPr>
          <w:rFonts w:ascii="Times New Roman" w:hAnsi="Times New Roman" w:cs="Times New Roman"/>
          <w:sz w:val="28"/>
          <w:szCs w:val="28"/>
        </w:rPr>
        <w:t>менее 115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% </w:t>
      </w:r>
      <w:r w:rsidR="00FA2D85">
        <w:rPr>
          <w:rFonts w:ascii="Times New Roman" w:hAnsi="Times New Roman" w:cs="Times New Roman"/>
          <w:sz w:val="28"/>
          <w:szCs w:val="28"/>
        </w:rPr>
        <w:t>от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D55ACB" w:rsidRDefault="00D55ACB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ACB">
        <w:rPr>
          <w:rFonts w:ascii="Times New Roman" w:hAnsi="Times New Roman" w:cs="Times New Roman"/>
          <w:b/>
          <w:sz w:val="28"/>
          <w:szCs w:val="28"/>
        </w:rPr>
        <w:t>Девушки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C64E5">
        <w:rPr>
          <w:rFonts w:ascii="Times New Roman" w:hAnsi="Times New Roman" w:cs="Times New Roman"/>
          <w:sz w:val="28"/>
          <w:szCs w:val="28"/>
        </w:rPr>
        <w:t>группа участников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женского пола</w:t>
      </w:r>
      <w:r w:rsidRPr="00CC64E5">
        <w:rPr>
          <w:rFonts w:ascii="Times New Roman" w:hAnsi="Times New Roman" w:cs="Times New Roman"/>
          <w:sz w:val="28"/>
          <w:szCs w:val="28"/>
        </w:rPr>
        <w:t>, принимающая участие на мотоциклах</w:t>
      </w:r>
      <w:r>
        <w:rPr>
          <w:rFonts w:ascii="Times New Roman" w:hAnsi="Times New Roman" w:cs="Times New Roman"/>
          <w:sz w:val="28"/>
          <w:szCs w:val="28"/>
        </w:rPr>
        <w:t xml:space="preserve"> любой марки, кубатуры и конфигурации;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А и В эталонным временем является лучший результат, показанный на соревновании, вне зависимости от класса спортсмена;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С1, C2, C3, D1, D2, D3 и D4 эталонное время рассчитывается по формуле: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Тэт = Тл / к,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к – коэффициент отставания для этого класса из Таблицы: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за эталонное.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13" w:history="1">
        <w:r w:rsidR="00E202F1" w:rsidRPr="00E202F1">
          <w:rPr>
            <w:rStyle w:val="a3"/>
            <w:rFonts w:ascii="Times New Roman" w:hAnsi="Times New Roman" w:cs="Times New Roman"/>
            <w:sz w:val="28"/>
          </w:rPr>
          <w:t>https://gymkhana-cup.ru/competitions/stage?id=253</w:t>
        </w:r>
      </w:hyperlink>
      <w:r w:rsidR="00E202F1" w:rsidRPr="00E202F1">
        <w:rPr>
          <w:sz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4" w:history="1"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ChusovAV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18 мая 2023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г. </w:t>
      </w:r>
      <w:r w:rsidR="003C33C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9355E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23:55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10:30 20.05.2023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водительское удостоверение, а также заполнить заявочный бланк (бланк лучше заполнить заранее).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>После прохождения регистрации Участник обязан предоставить ТС на техинспекцию, и получить стартовый номер.</w:t>
      </w:r>
    </w:p>
    <w:p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«А1» («В» или «М» для скутеров до 50 сс) или гоночную лицензию соответствующей категории;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(водителям от 12 до 17 лет включительно);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17338A" w:rsidRPr="0017338A" w:rsidRDefault="0017338A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 xml:space="preserve">После прохождения АК участнику будут выданы наклейки стартового номера и спонсоров, которые он обязан закрепить на указанные организатором места мотоцикла. При выступлении </w:t>
      </w:r>
      <w:r w:rsidRPr="0017338A">
        <w:rPr>
          <w:rFonts w:ascii="Times New Roman" w:hAnsi="Times New Roman" w:cs="Times New Roman"/>
          <w:sz w:val="28"/>
          <w:szCs w:val="28"/>
        </w:rPr>
        <w:lastRenderedPageBreak/>
        <w:t>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После прохождения ТК, участник обязан сдать заявку на участие в место проведения АК.</w:t>
      </w:r>
    </w:p>
    <w:p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0546AD" w:rsidP="003521CA">
      <w:pPr>
        <w:autoSpaceDE w:val="0"/>
        <w:autoSpaceDN w:val="0"/>
        <w:adjustRightInd w:val="0"/>
        <w:spacing w:after="12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Стартовые и финишные</w:t>
      </w:r>
      <w:r w:rsidR="003521CA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ворота</w:t>
      </w:r>
      <w:r w:rsidR="00D262D4" w:rsidRPr="00CC64E5">
        <w:rPr>
          <w:rFonts w:ascii="Times New Roman" w:hAnsi="Times New Roman" w:cs="Times New Roman"/>
          <w:sz w:val="28"/>
          <w:szCs w:val="28"/>
        </w:rPr>
        <w:t xml:space="preserve"> совмещены.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Хождение по трассе.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25044B" w:rsidRPr="00CC64E5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7F2761" w:rsidRPr="00A43208" w:rsidRDefault="007F2761" w:rsidP="00A43208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Начало свободной тренировки на прогревочной трассе с 9:00 до 11:00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62D4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</w:t>
      </w:r>
      <w:r w:rsidR="00FA2D85">
        <w:rPr>
          <w:rFonts w:ascii="Times New Roman" w:hAnsi="Times New Roman" w:cs="Times New Roman"/>
          <w:sz w:val="28"/>
          <w:szCs w:val="28"/>
        </w:rPr>
        <w:t xml:space="preserve"> (п.1.5</w:t>
      </w:r>
      <w:r w:rsidR="0025044B" w:rsidRPr="007F2761">
        <w:rPr>
          <w:rFonts w:ascii="Times New Roman" w:hAnsi="Times New Roman" w:cs="Times New Roman"/>
          <w:sz w:val="28"/>
          <w:szCs w:val="28"/>
        </w:rPr>
        <w:t>.</w:t>
      </w:r>
      <w:r w:rsidR="00FA2D85">
        <w:rPr>
          <w:rFonts w:ascii="Times New Roman" w:hAnsi="Times New Roman" w:cs="Times New Roman"/>
          <w:sz w:val="28"/>
          <w:szCs w:val="28"/>
        </w:rPr>
        <w:t xml:space="preserve"> регламента)</w:t>
      </w:r>
    </w:p>
    <w:p w:rsidR="00C5038C" w:rsidRDefault="00C5038C" w:rsidP="00C5038C">
      <w:pPr>
        <w:pStyle w:val="a4"/>
        <w:ind w:left="786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087ADF" w:rsidRDefault="007F2761" w:rsidP="00087ADF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</w:t>
      </w:r>
      <w:r w:rsidR="00FA2D85">
        <w:rPr>
          <w:rFonts w:ascii="Times New Roman CYR" w:hAnsi="Times New Roman CYR" w:cs="Times New Roman CYR"/>
          <w:sz w:val="28"/>
          <w:szCs w:val="28"/>
        </w:rPr>
        <w:t xml:space="preserve">раф </w:t>
      </w:r>
      <w:r w:rsidR="00087ADF">
        <w:rPr>
          <w:rFonts w:ascii="Times New Roman CYR" w:hAnsi="Times New Roman CYR" w:cs="Times New Roman CYR"/>
          <w:sz w:val="28"/>
          <w:szCs w:val="28"/>
        </w:rPr>
        <w:t>не предусмотрен.</w:t>
      </w:r>
    </w:p>
    <w:p w:rsidR="00087ADF" w:rsidRPr="00087ADF" w:rsidRDefault="00087ADF" w:rsidP="00087ADF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 падение</w:t>
      </w:r>
    </w:p>
    <w:p w:rsidR="00087ADF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087ADF">
        <w:rPr>
          <w:rFonts w:ascii="Times New Roman" w:hAnsi="Times New Roman" w:cs="Times New Roman"/>
          <w:sz w:val="28"/>
          <w:szCs w:val="28"/>
        </w:rPr>
        <w:t>За к</w:t>
      </w:r>
      <w:r w:rsidR="00811AC9" w:rsidRPr="00087ADF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:rsidR="00087ADF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11AC9" w:rsidRPr="00087AD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ка</w:t>
      </w:r>
      <w:r w:rsidR="00811AC9" w:rsidRPr="00087ADF">
        <w:rPr>
          <w:rFonts w:ascii="Times New Roman" w:hAnsi="Times New Roman" w:cs="Times New Roman"/>
          <w:sz w:val="28"/>
          <w:szCs w:val="28"/>
        </w:rPr>
        <w:t>сание асфальта любыми элементами мотоцикла;</w:t>
      </w:r>
    </w:p>
    <w:p w:rsidR="00811AC9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п</w:t>
      </w:r>
      <w:r w:rsidR="00811AC9" w:rsidRPr="00087ADF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087ADF" w:rsidRPr="00087ADF" w:rsidRDefault="00087ADF" w:rsidP="00087ADF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087ADF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признаются Участники, показавшие три лучших результата в </w:t>
      </w:r>
      <w:r w:rsidR="00087ADF">
        <w:rPr>
          <w:rFonts w:ascii="Times New Roman" w:hAnsi="Times New Roman" w:cs="Times New Roman"/>
          <w:sz w:val="28"/>
          <w:szCs w:val="28"/>
        </w:rPr>
        <w:t>каждой группе</w:t>
      </w:r>
      <w:r w:rsidRPr="007F2761">
        <w:rPr>
          <w:rFonts w:ascii="Times New Roman" w:hAnsi="Times New Roman" w:cs="Times New Roman"/>
          <w:sz w:val="28"/>
          <w:szCs w:val="28"/>
        </w:rPr>
        <w:t>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7885,7*k + 8076,7,</w:t>
      </w:r>
    </w:p>
    <w:p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k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>о Группам, определённых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 xml:space="preserve">. Итоговое место </w:t>
      </w:r>
      <w:r w:rsidR="00087ADF">
        <w:rPr>
          <w:rFonts w:ascii="Times New Roman" w:hAnsi="Times New Roman" w:cs="Times New Roman"/>
          <w:sz w:val="28"/>
          <w:szCs w:val="28"/>
        </w:rPr>
        <w:t xml:space="preserve">в Чемпионате </w:t>
      </w:r>
      <w:r w:rsidRPr="00574F91">
        <w:rPr>
          <w:rFonts w:ascii="Times New Roman" w:hAnsi="Times New Roman" w:cs="Times New Roman"/>
          <w:sz w:val="28"/>
          <w:szCs w:val="28"/>
        </w:rPr>
        <w:t>спортсмена будет рассчитываться для Группы, в которой спортсмен получил лучшие результаты в 2 (двух) и более этапах Соревнования.</w:t>
      </w:r>
    </w:p>
    <w:p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Участник соревнования вправе потребовать устного разъяснения по любым вопросам, касающихся его участия в этапе Соревнования у </w:t>
      </w:r>
      <w:r w:rsidRPr="00574F91">
        <w:rPr>
          <w:rFonts w:ascii="Times New Roman" w:hAnsi="Times New Roman" w:cs="Times New Roman"/>
          <w:sz w:val="28"/>
          <w:szCs w:val="28"/>
        </w:rPr>
        <w:lastRenderedPageBreak/>
        <w:t>Руководителя этапа Соревнования. Отвлекать СК участникам во время работы запрещается.</w:t>
      </w:r>
    </w:p>
    <w:p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14" w:type="dxa"/>
        <w:tblInd w:w="-28" w:type="dxa"/>
        <w:tblLayout w:type="fixed"/>
        <w:tblLook w:val="0400"/>
      </w:tblPr>
      <w:tblGrid>
        <w:gridCol w:w="4661"/>
        <w:gridCol w:w="4953"/>
      </w:tblGrid>
      <w:tr w:rsidR="007C5E85" w:rsidTr="00811AC9">
        <w:trPr>
          <w:trHeight w:val="374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7C5E85" w:rsidTr="00811AC9">
        <w:trPr>
          <w:trHeight w:val="267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4F4920" w:rsidRDefault="007C5E85" w:rsidP="004B12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 по МотоДжимхане город Вологда 2</w:t>
            </w:r>
            <w:r w:rsidR="00574F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574F91">
              <w:rPr>
                <w:rFonts w:ascii="Times New Roman CYR" w:hAnsi="Times New Roman CYR" w:cs="Times New Roman CYR"/>
                <w:sz w:val="28"/>
                <w:szCs w:val="28"/>
              </w:rPr>
              <w:t>мая 2023</w:t>
            </w:r>
            <w:r w:rsidRPr="004F4920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на площадке СКК «Спектр», находящегося по адресу: </w:t>
            </w:r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г. Вологда, ул. </w:t>
            </w:r>
            <w:r w:rsidRPr="004F49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Пречистенская набережная, д.44А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7C5E85" w:rsidTr="00811AC9">
        <w:trPr>
          <w:trHeight w:val="611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7C5E85" w:rsidTr="00811AC9">
        <w:trPr>
          <w:trHeight w:val="993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Раб.объём, куб.см.:</w:t>
            </w:r>
          </w:p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л.с.: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629" w:type="dxa"/>
        <w:tblInd w:w="-28" w:type="dxa"/>
        <w:tblLayout w:type="fixed"/>
        <w:tblLook w:val="0400"/>
      </w:tblPr>
      <w:tblGrid>
        <w:gridCol w:w="2825"/>
        <w:gridCol w:w="3402"/>
        <w:gridCol w:w="3402"/>
      </w:tblGrid>
      <w:tr w:rsidR="007C5E85" w:rsidTr="004B12F2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7C5E85" w:rsidTr="004B12F2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</w:t>
      </w: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:rsidR="007C5E85" w:rsidRDefault="007C5E85" w:rsidP="007C5E85"/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7F2761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sectPr w:rsidR="001E4DAD" w:rsidRPr="007F2761" w:rsidSect="00F64EC0">
      <w:headerReference w:type="default" r:id="rId18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BE3" w:rsidRDefault="00BE0BE3" w:rsidP="001E4DAD">
      <w:pPr>
        <w:spacing w:after="0" w:line="240" w:lineRule="auto"/>
      </w:pPr>
      <w:r>
        <w:separator/>
      </w:r>
    </w:p>
  </w:endnote>
  <w:endnote w:type="continuationSeparator" w:id="1">
    <w:p w:rsidR="00BE0BE3" w:rsidRDefault="00BE0BE3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BE3" w:rsidRDefault="00BE0BE3" w:rsidP="001E4DAD">
      <w:pPr>
        <w:spacing w:after="0" w:line="240" w:lineRule="auto"/>
      </w:pPr>
      <w:r>
        <w:separator/>
      </w:r>
    </w:p>
  </w:footnote>
  <w:footnote w:type="continuationSeparator" w:id="1">
    <w:p w:rsidR="00BE0BE3" w:rsidRDefault="00BE0BE3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BF91C8F"/>
    <w:multiLevelType w:val="hybridMultilevel"/>
    <w:tmpl w:val="8E1C6F8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BE04EF5"/>
    <w:multiLevelType w:val="hybridMultilevel"/>
    <w:tmpl w:val="B8A89F4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5BBC79F5"/>
    <w:multiLevelType w:val="hybridMultilevel"/>
    <w:tmpl w:val="176841CE"/>
    <w:lvl w:ilvl="0" w:tplc="0419000D">
      <w:start w:val="1"/>
      <w:numFmt w:val="bullet"/>
      <w:lvlText w:val=""/>
      <w:lvlJc w:val="left"/>
      <w:pPr>
        <w:ind w:left="16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21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3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CCD26B9"/>
    <w:multiLevelType w:val="hybridMultilevel"/>
    <w:tmpl w:val="95AC5C8E"/>
    <w:lvl w:ilvl="0" w:tplc="0419000D">
      <w:start w:val="1"/>
      <w:numFmt w:val="bullet"/>
      <w:lvlText w:val=""/>
      <w:lvlJc w:val="left"/>
      <w:pPr>
        <w:ind w:left="1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2"/>
  </w:num>
  <w:num w:numId="3">
    <w:abstractNumId w:val="3"/>
  </w:num>
  <w:num w:numId="4">
    <w:abstractNumId w:val="24"/>
  </w:num>
  <w:num w:numId="5">
    <w:abstractNumId w:val="5"/>
  </w:num>
  <w:num w:numId="6">
    <w:abstractNumId w:val="26"/>
  </w:num>
  <w:num w:numId="7">
    <w:abstractNumId w:val="16"/>
  </w:num>
  <w:num w:numId="8">
    <w:abstractNumId w:val="9"/>
  </w:num>
  <w:num w:numId="9">
    <w:abstractNumId w:val="27"/>
  </w:num>
  <w:num w:numId="10">
    <w:abstractNumId w:val="23"/>
  </w:num>
  <w:num w:numId="11">
    <w:abstractNumId w:val="21"/>
  </w:num>
  <w:num w:numId="12">
    <w:abstractNumId w:val="18"/>
  </w:num>
  <w:num w:numId="13">
    <w:abstractNumId w:val="15"/>
  </w:num>
  <w:num w:numId="14">
    <w:abstractNumId w:val="7"/>
  </w:num>
  <w:num w:numId="15">
    <w:abstractNumId w:val="4"/>
  </w:num>
  <w:num w:numId="16">
    <w:abstractNumId w:val="10"/>
  </w:num>
  <w:num w:numId="17">
    <w:abstractNumId w:val="6"/>
  </w:num>
  <w:num w:numId="18">
    <w:abstractNumId w:val="25"/>
  </w:num>
  <w:num w:numId="19">
    <w:abstractNumId w:val="11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7"/>
  </w:num>
  <w:num w:numId="25">
    <w:abstractNumId w:val="12"/>
  </w:num>
  <w:num w:numId="26">
    <w:abstractNumId w:val="20"/>
  </w:num>
  <w:num w:numId="27">
    <w:abstractNumId w:val="8"/>
  </w:num>
  <w:num w:numId="28">
    <w:abstractNumId w:val="28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87ADF"/>
    <w:rsid w:val="000C7E5E"/>
    <w:rsid w:val="001201DB"/>
    <w:rsid w:val="00127917"/>
    <w:rsid w:val="001426DA"/>
    <w:rsid w:val="00167205"/>
    <w:rsid w:val="0017338A"/>
    <w:rsid w:val="001C33ED"/>
    <w:rsid w:val="001E4DAD"/>
    <w:rsid w:val="001E71C2"/>
    <w:rsid w:val="001F0D4B"/>
    <w:rsid w:val="001F3969"/>
    <w:rsid w:val="00220379"/>
    <w:rsid w:val="0025044B"/>
    <w:rsid w:val="0026300A"/>
    <w:rsid w:val="0028256A"/>
    <w:rsid w:val="002A1F71"/>
    <w:rsid w:val="002C0D93"/>
    <w:rsid w:val="003045E6"/>
    <w:rsid w:val="00344319"/>
    <w:rsid w:val="003521CA"/>
    <w:rsid w:val="00354EAF"/>
    <w:rsid w:val="003676CE"/>
    <w:rsid w:val="00385760"/>
    <w:rsid w:val="003970AE"/>
    <w:rsid w:val="003A6F3A"/>
    <w:rsid w:val="003C33CE"/>
    <w:rsid w:val="003D3B9B"/>
    <w:rsid w:val="003F77A5"/>
    <w:rsid w:val="0046558E"/>
    <w:rsid w:val="004815F5"/>
    <w:rsid w:val="00495D74"/>
    <w:rsid w:val="0049782D"/>
    <w:rsid w:val="004B5BE5"/>
    <w:rsid w:val="004C4253"/>
    <w:rsid w:val="004C58EF"/>
    <w:rsid w:val="004D236A"/>
    <w:rsid w:val="00574F91"/>
    <w:rsid w:val="00576404"/>
    <w:rsid w:val="005916C2"/>
    <w:rsid w:val="005C3747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464BB"/>
    <w:rsid w:val="007631AB"/>
    <w:rsid w:val="00787C29"/>
    <w:rsid w:val="007A79E0"/>
    <w:rsid w:val="007C5E85"/>
    <w:rsid w:val="007D1C1A"/>
    <w:rsid w:val="007E3BDD"/>
    <w:rsid w:val="007F07CD"/>
    <w:rsid w:val="007F2761"/>
    <w:rsid w:val="00807A21"/>
    <w:rsid w:val="00811AC9"/>
    <w:rsid w:val="0085651D"/>
    <w:rsid w:val="00872CCA"/>
    <w:rsid w:val="009355EB"/>
    <w:rsid w:val="0094647B"/>
    <w:rsid w:val="00970FEA"/>
    <w:rsid w:val="00977C52"/>
    <w:rsid w:val="009A0A7E"/>
    <w:rsid w:val="009D3070"/>
    <w:rsid w:val="009D535C"/>
    <w:rsid w:val="009E79AA"/>
    <w:rsid w:val="00A06B04"/>
    <w:rsid w:val="00A24532"/>
    <w:rsid w:val="00A43208"/>
    <w:rsid w:val="00A55B09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3945"/>
    <w:rsid w:val="00B67C09"/>
    <w:rsid w:val="00B71338"/>
    <w:rsid w:val="00BD09FA"/>
    <w:rsid w:val="00BE0BE3"/>
    <w:rsid w:val="00BF0BCD"/>
    <w:rsid w:val="00BF7C35"/>
    <w:rsid w:val="00C5038C"/>
    <w:rsid w:val="00C94BB9"/>
    <w:rsid w:val="00CA6B1E"/>
    <w:rsid w:val="00CC64E5"/>
    <w:rsid w:val="00D1517D"/>
    <w:rsid w:val="00D262D4"/>
    <w:rsid w:val="00D314A7"/>
    <w:rsid w:val="00D43787"/>
    <w:rsid w:val="00D55ACB"/>
    <w:rsid w:val="00D55B83"/>
    <w:rsid w:val="00DB32BD"/>
    <w:rsid w:val="00DD6145"/>
    <w:rsid w:val="00DE1B7D"/>
    <w:rsid w:val="00DF609E"/>
    <w:rsid w:val="00E1738C"/>
    <w:rsid w:val="00E202F1"/>
    <w:rsid w:val="00E2666B"/>
    <w:rsid w:val="00E61DB0"/>
    <w:rsid w:val="00E71513"/>
    <w:rsid w:val="00E83678"/>
    <w:rsid w:val="00EC29D7"/>
    <w:rsid w:val="00F152CC"/>
    <w:rsid w:val="00F300B9"/>
    <w:rsid w:val="00F46CD1"/>
    <w:rsid w:val="00F64EC0"/>
    <w:rsid w:val="00F70B3D"/>
    <w:rsid w:val="00F724E0"/>
    <w:rsid w:val="00F740A6"/>
    <w:rsid w:val="00F77642"/>
    <w:rsid w:val="00F92AEB"/>
    <w:rsid w:val="00FA2D85"/>
    <w:rsid w:val="00FA5AB0"/>
    <w:rsid w:val="00FB5DCF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E202F1"/>
    <w:rPr>
      <w:color w:val="800080" w:themeColor="followedHyperlink"/>
      <w:u w:val="single"/>
    </w:rPr>
  </w:style>
  <w:style w:type="character" w:styleId="ac">
    <w:name w:val="Strong"/>
    <w:basedOn w:val="a0"/>
    <w:uiPriority w:val="22"/>
    <w:qFormat/>
    <w:rsid w:val="00E715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ymkhana-cup.ru/competitions/stage?id=25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husovA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3108</Words>
  <Characters>17719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7</cp:revision>
  <dcterms:created xsi:type="dcterms:W3CDTF">2023-05-03T18:30:00Z</dcterms:created>
  <dcterms:modified xsi:type="dcterms:W3CDTF">2023-05-05T07:45:00Z</dcterms:modified>
</cp:coreProperties>
</file>