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85" w:rsidRDefault="007C5E85" w:rsidP="007C5E8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857250" cy="849774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08" cy="84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</w:t>
      </w:r>
      <w:r w:rsidR="00A55B09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            </w:t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835484" cy="860371"/>
            <wp:effectExtent l="19050" t="0" r="2716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72" cy="8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 </w:t>
      </w:r>
      <w:r w:rsidR="00A55B09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             </w:t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</w:t>
      </w:r>
      <w:r w:rsidR="003F7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02894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85" w:rsidRDefault="003F77A5" w:rsidP="003F77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1390650" cy="270853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41" cy="27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A5" w:rsidRDefault="003F77A5" w:rsidP="003F77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</w:p>
    <w:p w:rsidR="00D262D4" w:rsidRPr="00CC64E5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A1F71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РЕГЛАМЕНТ </w:t>
      </w:r>
    </w:p>
    <w:p w:rsidR="00D262D4" w:rsidRPr="00CC64E5" w:rsidRDefault="00FA5AB0" w:rsidP="00FA5A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Соревнований по МотоД</w:t>
      </w:r>
      <w:r w:rsidR="00D262D4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жимхане</w:t>
      </w:r>
      <w:r w:rsidR="00F740A6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Вологда 2022</w:t>
      </w:r>
      <w:r w:rsidR="002A1F71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40A6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год.</w:t>
      </w:r>
      <w:bookmarkStart w:id="0" w:name="_GoBack"/>
      <w:bookmarkEnd w:id="0"/>
    </w:p>
    <w:p w:rsidR="00FA5AB0" w:rsidRPr="00CC64E5" w:rsidRDefault="00FA5AB0" w:rsidP="00FA5A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F71" w:rsidRPr="00CC64E5" w:rsidRDefault="00D43787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соревнований</w:t>
      </w:r>
    </w:p>
    <w:p w:rsidR="002A1F71" w:rsidRPr="00CC64E5" w:rsidRDefault="002A1F71" w:rsidP="00CC64E5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 xml:space="preserve">Соревнование проводится 21 мая 2022 года на площадке СКК «Спектр», находящегося по адресу: </w:t>
      </w:r>
      <w:r w:rsidRPr="00CC6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Вологда, ул. </w:t>
      </w:r>
      <w:r w:rsidRPr="00CC6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Пречистенская набережная, д.44А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Время проведения соревнования: с 9:00 до 18:00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Техосмотр и регистрация участников с9:00 до 10:30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Свободная тренировка с 9:00 до 11:00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Ознакомление с трассой с 10:00 до 11:00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Открытие соревнований с 11:00 до 11:30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Начало заездов с 11:30 до 15:00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Подготовка к награждению с 15:00 до 15:30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Награждение победителей 15:30</w:t>
      </w:r>
    </w:p>
    <w:p w:rsidR="002A1F71" w:rsidRPr="00CC64E5" w:rsidRDefault="002A1F71" w:rsidP="00CC64E5">
      <w:pPr>
        <w:pStyle w:val="a4"/>
        <w:autoSpaceDE w:val="0"/>
        <w:autoSpaceDN w:val="0"/>
        <w:adjustRightInd w:val="0"/>
        <w:spacing w:after="12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A1F71" w:rsidRPr="00CC64E5" w:rsidRDefault="002A1F71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E5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 xml:space="preserve">К участию в соревнованиях допускаются водители не моложе 18 лет, имеющие водительское удостоверение категории«А1», «А»,«М», или гоночную лицензию. 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 xml:space="preserve">Участники в обязательном порядке должны быть экипированы застегивающимися шлемами и иметь встроенную или отдельную защиту коленей, локтей и кистей рук. 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Допускается участие нескольких Участников на одном ТС.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Допускается участие одного Участника на разных мотоциклах, при этом общее количество попыток для данного Участника, на всех используемых им мотоциклах, в совокупности не должно превышать общее количество попыток каждого из остальных Участников – две попытки.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 xml:space="preserve">Допускаются до участия лица младше 18 лет, при условии предоставления согласия родителей на участие в соревнованиях, либо участвовать в соревнованиях в сопровождение родителей или </w:t>
      </w:r>
      <w:r w:rsidRPr="00CC64E5">
        <w:rPr>
          <w:rFonts w:ascii="Times New Roman" w:hAnsi="Times New Roman" w:cs="Times New Roman"/>
          <w:sz w:val="28"/>
          <w:szCs w:val="28"/>
        </w:rPr>
        <w:lastRenderedPageBreak/>
        <w:t>официальных представителей, либо быть спортсменами детской юношеской спортивной школы и выступать под руководством тренера. Наличие спортивной лицензии обязательно. (выдается при регистрации).</w:t>
      </w:r>
    </w:p>
    <w:p w:rsidR="002A1F71" w:rsidRPr="00CC64E5" w:rsidRDefault="002A1F71" w:rsidP="00CC64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A1F71" w:rsidRPr="00CC64E5" w:rsidRDefault="002A1F71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Требования к ТС</w:t>
      </w:r>
    </w:p>
    <w:p w:rsidR="002A1F71" w:rsidRPr="00CC64E5" w:rsidRDefault="002A1F71" w:rsidP="00CC64E5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К участию допускаются ТС в исправном состоянии, без видимых подтеков технических жидкостей с надежно закрепленной аккумуляторной батареей.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Минимальный остаток протектора покрышек должен соответствовать Основным положениям по допуску транспортных средств к эксплуатации и обязанностям должностных лиц по обеспечению безопасности дорожного движения. Не допускается использование покрышек типа «слик».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ТС должно быть зарегистрировано в установленном порядке. Участник должен иметь на данное ТС действующий на время проведения соревнований полис обязательного страхования автогражданской ответственности (ОСАГО), в котором должны быть указаны все лица (если полис не является неограниченным), участвующие в соревнованиях на данном ТС.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ТС не должно быть оборудовано приспособлениями, препятствующими падению (дополнительные колеса и выносы), за исключением дуг безопасности.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Запрещено использовать приспособления, для искусственного прогрева резины (грелки).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9A0A7E">
        <w:rPr>
          <w:rFonts w:ascii="Times New Roman" w:hAnsi="Times New Roman" w:cs="Times New Roman"/>
          <w:sz w:val="28"/>
          <w:szCs w:val="28"/>
        </w:rPr>
        <w:t>С</w:t>
      </w:r>
      <w:r w:rsidR="002A1F71" w:rsidRPr="00CC64E5">
        <w:rPr>
          <w:rFonts w:ascii="Times New Roman" w:hAnsi="Times New Roman" w:cs="Times New Roman"/>
          <w:sz w:val="28"/>
          <w:szCs w:val="28"/>
        </w:rPr>
        <w:t>тартовый номер Участника</w:t>
      </w:r>
      <w:r w:rsidR="009A0A7E">
        <w:rPr>
          <w:rFonts w:ascii="Times New Roman" w:hAnsi="Times New Roman" w:cs="Times New Roman"/>
          <w:sz w:val="28"/>
          <w:szCs w:val="28"/>
        </w:rPr>
        <w:t xml:space="preserve"> будет изображен на манишках</w:t>
      </w:r>
      <w:r w:rsidR="002A1F71" w:rsidRPr="00CC64E5">
        <w:rPr>
          <w:rFonts w:ascii="Times New Roman" w:hAnsi="Times New Roman" w:cs="Times New Roman"/>
          <w:sz w:val="28"/>
          <w:szCs w:val="28"/>
        </w:rPr>
        <w:t>.</w:t>
      </w:r>
      <w:r w:rsidR="009A0A7E">
        <w:rPr>
          <w:rFonts w:ascii="Times New Roman" w:hAnsi="Times New Roman" w:cs="Times New Roman"/>
          <w:sz w:val="28"/>
          <w:szCs w:val="28"/>
        </w:rPr>
        <w:t xml:space="preserve"> Они будут выданы Участнику</w:t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9A0A7E">
        <w:rPr>
          <w:rFonts w:ascii="Times New Roman" w:hAnsi="Times New Roman" w:cs="Times New Roman"/>
          <w:sz w:val="28"/>
          <w:szCs w:val="28"/>
        </w:rPr>
        <w:t>во время регистрации.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Соответствие ТС требованиям Регламента соревнований проверяется на технической инспекции (ТЕХИНСПЕКЦИИ), которая осуществляется после регистрации Участника. В случае если выявлены несоответствия, Участнику предлагается их устранить и пройти ТЕХИНСПЕКЦИЮ повторно (до начала соревнований). В случае отказа или повторного несоответствия Регламенту, Участник к Соревнованиям не допускается.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Организаторы не несут ответственности за легальность техники, участвующей в соревновании. </w:t>
      </w:r>
    </w:p>
    <w:p w:rsidR="00CC64E5" w:rsidRPr="00CC64E5" w:rsidRDefault="00CC64E5" w:rsidP="00CC64E5">
      <w:pPr>
        <w:pStyle w:val="a4"/>
        <w:autoSpaceDE w:val="0"/>
        <w:autoSpaceDN w:val="0"/>
        <w:adjustRightInd w:val="0"/>
        <w:spacing w:after="12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Pr="00CC64E5" w:rsidRDefault="002A1F71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Классы ТС</w:t>
      </w:r>
    </w:p>
    <w:p w:rsidR="00CC64E5" w:rsidRPr="00CC64E5" w:rsidRDefault="00CC64E5" w:rsidP="00CC64E5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D262D4" w:rsidRPr="00CC64E5" w:rsidRDefault="00D262D4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участники всех классов</w:t>
      </w:r>
      <w:r w:rsidR="00FA5AB0" w:rsidRPr="00CC64E5">
        <w:rPr>
          <w:rFonts w:ascii="Times New Roman" w:hAnsi="Times New Roman" w:cs="Times New Roman"/>
          <w:sz w:val="28"/>
          <w:szCs w:val="28"/>
        </w:rPr>
        <w:t>.</w:t>
      </w:r>
    </w:p>
    <w:p w:rsidR="00787C29" w:rsidRPr="00CC64E5" w:rsidRDefault="00787C29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лучшего времени участников соревнований рассчитывается эталонное время трассы – теоретический результат, который на этой трассе показал бы участник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класса А.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B:</w:t>
      </w: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CC64E5"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 xml:space="preserve">Мотоциклисты, показавшие время менее 105% от эталонного.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С1: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110% от эталонного.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С2: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115%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С3: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120%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D1: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130% от эталонного.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D2: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140%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D3: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150%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D4: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160% от эталонного.  </w:t>
      </w:r>
    </w:p>
    <w:p w:rsidR="00787C29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N:</w:t>
      </w: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CC64E5"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CC64E5" w:rsidRPr="00CC64E5">
        <w:rPr>
          <w:rFonts w:ascii="Times New Roman" w:hAnsi="Times New Roman" w:cs="Times New Roman"/>
          <w:sz w:val="28"/>
          <w:szCs w:val="28"/>
        </w:rPr>
        <w:tab/>
      </w:r>
      <w:r w:rsidRPr="00CC64E5">
        <w:rPr>
          <w:rFonts w:ascii="Times New Roman" w:hAnsi="Times New Roman" w:cs="Times New Roman"/>
          <w:sz w:val="28"/>
          <w:szCs w:val="28"/>
        </w:rPr>
        <w:t>Мотоциклисты, показавшие время более 160% от эталонного или участвующие впервые.</w:t>
      </w:r>
    </w:p>
    <w:p w:rsidR="00787C29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787C29" w:rsidRPr="00CC64E5">
        <w:rPr>
          <w:rFonts w:ascii="Times New Roman" w:hAnsi="Times New Roman" w:cs="Times New Roman"/>
          <w:sz w:val="28"/>
          <w:szCs w:val="28"/>
        </w:rPr>
        <w:t>Организатор проводит награждение первых трех мест в каждом классе на этапе соревнований.</w:t>
      </w:r>
    </w:p>
    <w:p w:rsidR="00D262D4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D262D4" w:rsidRPr="00CC64E5">
        <w:rPr>
          <w:rFonts w:ascii="Times New Roman" w:hAnsi="Times New Roman" w:cs="Times New Roman"/>
          <w:sz w:val="28"/>
          <w:szCs w:val="28"/>
        </w:rPr>
        <w:t>Классы для награждения</w:t>
      </w:r>
      <w:r w:rsidR="00BD09FA" w:rsidRPr="00CC64E5">
        <w:rPr>
          <w:rFonts w:ascii="Times New Roman" w:hAnsi="Times New Roman" w:cs="Times New Roman"/>
          <w:sz w:val="28"/>
          <w:szCs w:val="28"/>
        </w:rPr>
        <w:t>.</w:t>
      </w:r>
    </w:p>
    <w:p w:rsidR="00BD09FA" w:rsidRPr="00CC64E5" w:rsidRDefault="00CC64E5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BD09FA" w:rsidRPr="00CC64E5">
        <w:rPr>
          <w:rFonts w:ascii="Times New Roman" w:hAnsi="Times New Roman" w:cs="Times New Roman"/>
          <w:sz w:val="28"/>
          <w:szCs w:val="28"/>
        </w:rPr>
        <w:t>Класс считается состоявшимся и допущен к награждению при условии участия в классе не менее трех спортсменов. На усмотрение организаторов, классы могут объединяться.</w:t>
      </w:r>
    </w:p>
    <w:p w:rsidR="001C33ED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09FA" w:rsidRPr="00CC64E5">
        <w:rPr>
          <w:rFonts w:ascii="Times New Roman" w:hAnsi="Times New Roman" w:cs="Times New Roman"/>
          <w:b/>
          <w:bCs/>
          <w:sz w:val="28"/>
          <w:szCs w:val="28"/>
        </w:rPr>
        <w:t>Класс НОВИЧКИ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="00B11E97" w:rsidRPr="00CC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Спортсмены, впервые принимающие участие в официальных соревнованиях по мотоджимхане и спортсмены показывавшие время на соревнованиях 150% и более от эталонного</w:t>
      </w:r>
      <w:r w:rsidR="001C33ED" w:rsidRPr="00CC64E5">
        <w:rPr>
          <w:rFonts w:ascii="Times New Roman" w:hAnsi="Times New Roman" w:cs="Times New Roman"/>
          <w:sz w:val="28"/>
          <w:szCs w:val="28"/>
        </w:rPr>
        <w:t>;</w:t>
      </w:r>
    </w:p>
    <w:p w:rsidR="001C33ED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Класс ЛЮБИТЕЛИ (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3;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B11E97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мотоджимхане и показавшие время 130-149</w:t>
      </w:r>
      <w:r w:rsidR="00E1738C" w:rsidRPr="00CC64E5">
        <w:rPr>
          <w:rFonts w:ascii="Times New Roman" w:hAnsi="Times New Roman" w:cs="Times New Roman"/>
          <w:sz w:val="28"/>
          <w:szCs w:val="28"/>
        </w:rPr>
        <w:t>,9</w:t>
      </w:r>
      <w:r w:rsidR="00B11E97" w:rsidRPr="00CC64E5">
        <w:rPr>
          <w:rFonts w:ascii="Times New Roman" w:hAnsi="Times New Roman" w:cs="Times New Roman"/>
          <w:sz w:val="28"/>
          <w:szCs w:val="28"/>
        </w:rPr>
        <w:t>% от эталонного</w:t>
      </w:r>
      <w:r w:rsidR="0001426E" w:rsidRPr="00CC64E5">
        <w:rPr>
          <w:rFonts w:ascii="Times New Roman" w:hAnsi="Times New Roman" w:cs="Times New Roman"/>
          <w:sz w:val="28"/>
          <w:szCs w:val="28"/>
        </w:rPr>
        <w:t>;</w:t>
      </w:r>
    </w:p>
    <w:p w:rsidR="001C33ED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Класс СПОРТСМЕНЫ (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B11E97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мотоджимхане и показавшие время 1</w:t>
      </w:r>
      <w:r w:rsidR="00F46CD1" w:rsidRPr="00CC64E5">
        <w:rPr>
          <w:rFonts w:ascii="Times New Roman" w:hAnsi="Times New Roman" w:cs="Times New Roman"/>
          <w:sz w:val="28"/>
          <w:szCs w:val="28"/>
        </w:rPr>
        <w:t>2</w:t>
      </w:r>
      <w:r w:rsidR="00B11E97" w:rsidRPr="00CC64E5">
        <w:rPr>
          <w:rFonts w:ascii="Times New Roman" w:hAnsi="Times New Roman" w:cs="Times New Roman"/>
          <w:sz w:val="28"/>
          <w:szCs w:val="28"/>
        </w:rPr>
        <w:t>0-1</w:t>
      </w:r>
      <w:r w:rsidR="00F46CD1" w:rsidRPr="00CC64E5">
        <w:rPr>
          <w:rFonts w:ascii="Times New Roman" w:hAnsi="Times New Roman" w:cs="Times New Roman"/>
          <w:sz w:val="28"/>
          <w:szCs w:val="28"/>
        </w:rPr>
        <w:t>2</w:t>
      </w:r>
      <w:r w:rsidR="00B11E97" w:rsidRPr="00CC64E5">
        <w:rPr>
          <w:rFonts w:ascii="Times New Roman" w:hAnsi="Times New Roman" w:cs="Times New Roman"/>
          <w:sz w:val="28"/>
          <w:szCs w:val="28"/>
        </w:rPr>
        <w:t>9</w:t>
      </w:r>
      <w:r w:rsidR="00E1738C" w:rsidRPr="00CC64E5">
        <w:rPr>
          <w:rFonts w:ascii="Times New Roman" w:hAnsi="Times New Roman" w:cs="Times New Roman"/>
          <w:sz w:val="28"/>
          <w:szCs w:val="28"/>
        </w:rPr>
        <w:t>,9</w:t>
      </w:r>
      <w:r w:rsidR="00B11E97" w:rsidRPr="00CC64E5">
        <w:rPr>
          <w:rFonts w:ascii="Times New Roman" w:hAnsi="Times New Roman" w:cs="Times New Roman"/>
          <w:sz w:val="28"/>
          <w:szCs w:val="28"/>
        </w:rPr>
        <w:t>% от эталонного;</w:t>
      </w:r>
    </w:p>
    <w:p w:rsidR="00F724E0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Класс МАСТЕРА (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="00E1738C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мотоджимхане и показавшие время 115-119,9% от эталонного;</w:t>
      </w:r>
    </w:p>
    <w:p w:rsidR="00D262D4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</w:rPr>
        <w:t xml:space="preserve"> </w:t>
      </w:r>
      <w:r w:rsidRPr="00CC64E5">
        <w:rPr>
          <w:rFonts w:ascii="Times New Roman" w:hAnsi="Times New Roman" w:cs="Times New Roman"/>
        </w:rPr>
        <w:tab/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Класс ПРО (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2;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1;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1738C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мотоджимхане и показавшие время 129,9% до эталонного</w:t>
      </w:r>
      <w:r w:rsidR="00977C52" w:rsidRPr="00CC64E5">
        <w:rPr>
          <w:rFonts w:ascii="Times New Roman" w:hAnsi="Times New Roman" w:cs="Times New Roman"/>
          <w:sz w:val="28"/>
          <w:szCs w:val="28"/>
        </w:rPr>
        <w:t>.</w:t>
      </w:r>
    </w:p>
    <w:p w:rsidR="00CC64E5" w:rsidRPr="00CC64E5" w:rsidRDefault="00977C52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>Не зависимо от классов отдельное награждение ДЕВУШЕК и КРУИЗЕРОВ.</w:t>
      </w:r>
    </w:p>
    <w:p w:rsidR="00F740A6" w:rsidRPr="00CC64E5" w:rsidRDefault="00977C52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Круизеры</w:t>
      </w:r>
      <w:r w:rsidRPr="00CC64E5">
        <w:rPr>
          <w:rFonts w:ascii="Times New Roman" w:hAnsi="Times New Roman" w:cs="Times New Roman"/>
          <w:sz w:val="28"/>
          <w:szCs w:val="28"/>
        </w:rPr>
        <w:t xml:space="preserve"> – группа участников соревнований, принимающая участие на мотоциклах с техническими особенностями (дуплексная рама, как правило</w:t>
      </w:r>
      <w:r w:rsidR="007F2761">
        <w:rPr>
          <w:rFonts w:ascii="Times New Roman" w:hAnsi="Times New Roman" w:cs="Times New Roman"/>
          <w:sz w:val="28"/>
          <w:szCs w:val="28"/>
        </w:rPr>
        <w:t>,</w:t>
      </w:r>
      <w:r w:rsidRPr="00CC64E5">
        <w:rPr>
          <w:rFonts w:ascii="Times New Roman" w:hAnsi="Times New Roman" w:cs="Times New Roman"/>
          <w:sz w:val="28"/>
          <w:szCs w:val="28"/>
        </w:rPr>
        <w:t xml:space="preserve"> V</w:t>
      </w:r>
      <w:r w:rsidR="007F2761">
        <w:rPr>
          <w:rFonts w:ascii="Times New Roman" w:hAnsi="Times New Roman" w:cs="Times New Roman"/>
          <w:sz w:val="28"/>
          <w:szCs w:val="28"/>
        </w:rPr>
        <w:t>-</w:t>
      </w:r>
      <w:r w:rsidRPr="00CC64E5">
        <w:rPr>
          <w:rFonts w:ascii="Times New Roman" w:hAnsi="Times New Roman" w:cs="Times New Roman"/>
          <w:sz w:val="28"/>
          <w:szCs w:val="28"/>
        </w:rPr>
        <w:t>образный мотор, растянутая база, небольшая высота по седлу, вынесенные вперед подножки и вилка, кубатура мотора от 400 до 3000 куб. см.). Организаторы соревнования оставляют за собой право определения участника в класс круизеры;</w:t>
      </w:r>
    </w:p>
    <w:p w:rsidR="003521CA" w:rsidRDefault="00D262D4" w:rsidP="003521C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</w:p>
    <w:p w:rsidR="003521CA" w:rsidRPr="003521CA" w:rsidRDefault="003521CA" w:rsidP="003521CA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52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64E5" w:rsidRPr="003521CA" w:rsidRDefault="003521CA" w:rsidP="003521C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64E5">
        <w:rPr>
          <w:rFonts w:ascii="Times New Roman" w:hAnsi="Times New Roman" w:cs="Times New Roman"/>
          <w:sz w:val="28"/>
          <w:szCs w:val="28"/>
        </w:rPr>
        <w:t>Для участия в соревнования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 xml:space="preserve">зарегистрироваться на соревнование по ссылке </w:t>
      </w:r>
      <w:hyperlink r:id="rId12" w:history="1">
        <w:r w:rsidR="007F2761" w:rsidRPr="00910EC8">
          <w:rPr>
            <w:rStyle w:val="a3"/>
            <w:rFonts w:ascii="Times New Roman" w:hAnsi="Times New Roman" w:cs="Times New Roman"/>
            <w:sz w:val="28"/>
            <w:szCs w:val="28"/>
          </w:rPr>
          <w:t>https://gymkhana-cup.ru/competitions/stage?id=199</w:t>
        </w:r>
      </w:hyperlink>
      <w:r w:rsidR="007F2761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>и заполнить заявку участника (Приложение №1)</w:t>
      </w:r>
    </w:p>
    <w:p w:rsidR="003521CA" w:rsidRDefault="003521CA" w:rsidP="003521C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64E5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по электронной почте </w:t>
      </w:r>
      <w:hyperlink r:id="rId13" w:history="1">
        <w:r w:rsidRPr="0091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ChusovAV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 20мая 2022г. 00:00 или непосредственно в день соревнований с 09:00 до 10:30</w:t>
      </w:r>
      <w:r w:rsidRPr="003521C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</w:t>
      </w:r>
    </w:p>
    <w:p w:rsidR="003521CA" w:rsidRPr="003521CA" w:rsidRDefault="001E4DAD" w:rsidP="003521CA">
      <w:pPr>
        <w:pStyle w:val="a4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521CA" w:rsidRPr="003521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зарегистрированный участник не направил заявку, то заявка заполняется в день соревнований.</w:t>
      </w:r>
    </w:p>
    <w:p w:rsidR="003521CA" w:rsidRPr="003521CA" w:rsidRDefault="001E4DAD" w:rsidP="003521CA">
      <w:pPr>
        <w:pStyle w:val="a4"/>
        <w:shd w:val="clear" w:color="auto" w:fill="FFFFFF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521CA" w:rsidRPr="003521CA">
        <w:rPr>
          <w:rFonts w:ascii="Times New Roman" w:hAnsi="Times New Roman" w:cs="Times New Roman"/>
          <w:i/>
          <w:sz w:val="28"/>
          <w:szCs w:val="28"/>
        </w:rPr>
        <w:t>Стартовый взнос каждого класса по предварительной регистрации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1CA" w:rsidRPr="003521CA">
        <w:rPr>
          <w:rFonts w:ascii="Times New Roman" w:hAnsi="Times New Roman" w:cs="Times New Roman"/>
          <w:b/>
          <w:i/>
          <w:sz w:val="28"/>
          <w:szCs w:val="28"/>
        </w:rPr>
        <w:t xml:space="preserve">700 рублей, </w:t>
      </w:r>
      <w:r w:rsidR="003521CA" w:rsidRPr="003521CA">
        <w:rPr>
          <w:rFonts w:ascii="Times New Roman" w:hAnsi="Times New Roman" w:cs="Times New Roman"/>
          <w:i/>
          <w:sz w:val="28"/>
          <w:szCs w:val="28"/>
          <w:u w:val="single"/>
        </w:rPr>
        <w:t>переводом на карту привязанную к номеру +7-953-504-68-58 Алексей Владимирович Ч. (Сбербанк или Тинькофф)</w:t>
      </w:r>
      <w:r w:rsidR="003521CA" w:rsidRPr="00352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21CA" w:rsidRPr="003521CA">
        <w:rPr>
          <w:rFonts w:ascii="Times New Roman" w:hAnsi="Times New Roman" w:cs="Times New Roman"/>
          <w:i/>
          <w:sz w:val="28"/>
          <w:szCs w:val="28"/>
        </w:rPr>
        <w:t xml:space="preserve">с пометкой </w:t>
      </w:r>
      <w:r w:rsidR="003521CA" w:rsidRPr="003521CA">
        <w:rPr>
          <w:rFonts w:ascii="Times New Roman" w:hAnsi="Times New Roman" w:cs="Times New Roman"/>
          <w:b/>
          <w:i/>
          <w:sz w:val="28"/>
          <w:szCs w:val="28"/>
        </w:rPr>
        <w:t>«Стартовый взнос ФИО»</w:t>
      </w:r>
      <w:r w:rsidR="003521CA" w:rsidRPr="003521CA">
        <w:rPr>
          <w:rFonts w:ascii="Times New Roman" w:hAnsi="Times New Roman" w:cs="Times New Roman"/>
          <w:i/>
          <w:sz w:val="28"/>
          <w:szCs w:val="28"/>
        </w:rPr>
        <w:t>.</w:t>
      </w:r>
    </w:p>
    <w:p w:rsidR="003521CA" w:rsidRPr="003521CA" w:rsidRDefault="001E4DAD" w:rsidP="003521CA">
      <w:pPr>
        <w:pStyle w:val="a4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521CA" w:rsidRPr="003521CA">
        <w:rPr>
          <w:rFonts w:ascii="Times New Roman" w:hAnsi="Times New Roman" w:cs="Times New Roman"/>
          <w:i/>
          <w:sz w:val="28"/>
          <w:szCs w:val="28"/>
        </w:rPr>
        <w:t xml:space="preserve">Стартовый взнос каждого класса в день соревнований составит </w:t>
      </w:r>
      <w:r w:rsidR="003521CA" w:rsidRPr="003521CA">
        <w:rPr>
          <w:rFonts w:ascii="Times New Roman" w:hAnsi="Times New Roman" w:cs="Times New Roman"/>
          <w:b/>
          <w:i/>
          <w:sz w:val="28"/>
          <w:szCs w:val="28"/>
        </w:rPr>
        <w:t>1000 рублей</w:t>
      </w:r>
      <w:r w:rsidR="003521CA" w:rsidRPr="003521CA">
        <w:rPr>
          <w:rFonts w:ascii="Times New Roman" w:hAnsi="Times New Roman" w:cs="Times New Roman"/>
          <w:sz w:val="28"/>
          <w:szCs w:val="28"/>
        </w:rPr>
        <w:t>.</w:t>
      </w:r>
    </w:p>
    <w:p w:rsidR="003521CA" w:rsidRDefault="003521CA" w:rsidP="003521CA">
      <w:pPr>
        <w:pStyle w:val="a4"/>
        <w:autoSpaceDE w:val="0"/>
        <w:autoSpaceDN w:val="0"/>
        <w:adjustRightInd w:val="0"/>
        <w:spacing w:after="120"/>
        <w:ind w:left="858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:rsidR="003521CA" w:rsidRDefault="003521CA" w:rsidP="003521C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521C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Регистрация на этап заканчивается в 10:30 21.05.2022 г.</w:t>
      </w:r>
    </w:p>
    <w:p w:rsidR="00D262D4" w:rsidRDefault="003521CA" w:rsidP="003521C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ab/>
        <w:t>При регистрации каждый Участник должен предъявить водительское удостоверение, а также заполнить заявочный бланк (бланк лучше заполнить заранее).</w:t>
      </w:r>
    </w:p>
    <w:p w:rsidR="00D262D4" w:rsidRPr="003521CA" w:rsidRDefault="003521CA" w:rsidP="003521C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3521C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9782D" w:rsidRPr="003521CA">
        <w:rPr>
          <w:rFonts w:ascii="Times New Roman" w:hAnsi="Times New Roman" w:cs="Times New Roman"/>
          <w:sz w:val="28"/>
          <w:szCs w:val="28"/>
        </w:rPr>
        <w:t>прохождения регистрации</w:t>
      </w:r>
      <w:r w:rsidR="00D262D4" w:rsidRPr="003521CA">
        <w:rPr>
          <w:rFonts w:ascii="Times New Roman" w:hAnsi="Times New Roman" w:cs="Times New Roman"/>
          <w:sz w:val="28"/>
          <w:szCs w:val="28"/>
        </w:rPr>
        <w:t xml:space="preserve"> Участник обязан п</w:t>
      </w:r>
      <w:r w:rsidR="0049782D" w:rsidRPr="003521CA">
        <w:rPr>
          <w:rFonts w:ascii="Times New Roman" w:hAnsi="Times New Roman" w:cs="Times New Roman"/>
          <w:sz w:val="28"/>
          <w:szCs w:val="28"/>
        </w:rPr>
        <w:t>редоставить ТС на техинспекцию, и получить стартовый номер.</w:t>
      </w:r>
    </w:p>
    <w:p w:rsidR="00D262D4" w:rsidRPr="003521CA" w:rsidRDefault="003521CA" w:rsidP="003521C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3521CA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отказа в регистрации любому Участнику без объяснения причин. </w:t>
      </w:r>
    </w:p>
    <w:p w:rsidR="003521CA" w:rsidRPr="003521CA" w:rsidRDefault="003521CA" w:rsidP="003521C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bCs/>
          <w:sz w:val="28"/>
          <w:szCs w:val="28"/>
        </w:rPr>
      </w:pPr>
    </w:p>
    <w:p w:rsidR="003521CA" w:rsidRDefault="00D262D4" w:rsidP="003521C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1CA">
        <w:rPr>
          <w:rFonts w:ascii="Times New Roman" w:hAnsi="Times New Roman" w:cs="Times New Roman"/>
          <w:b/>
          <w:bCs/>
          <w:sz w:val="28"/>
          <w:szCs w:val="28"/>
        </w:rPr>
        <w:t>Описание соревнований</w:t>
      </w:r>
    </w:p>
    <w:p w:rsidR="003521CA" w:rsidRPr="003521CA" w:rsidRDefault="003521CA" w:rsidP="003521CA">
      <w:pPr>
        <w:pStyle w:val="a4"/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CA" w:rsidRPr="003521CA" w:rsidRDefault="003521CA" w:rsidP="003521C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546AD" w:rsidRPr="003521CA">
        <w:rPr>
          <w:rFonts w:ascii="Times New Roman" w:hAnsi="Times New Roman" w:cs="Times New Roman"/>
          <w:sz w:val="28"/>
          <w:szCs w:val="28"/>
        </w:rPr>
        <w:t>Описание заезда:</w:t>
      </w:r>
    </w:p>
    <w:p w:rsidR="000546AD" w:rsidRPr="00CC64E5" w:rsidRDefault="000546AD" w:rsidP="003521CA">
      <w:pPr>
        <w:autoSpaceDE w:val="0"/>
        <w:autoSpaceDN w:val="0"/>
        <w:adjustRightInd w:val="0"/>
        <w:spacing w:after="12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Заезд состоит из одного скоростного участка с </w:t>
      </w:r>
      <w:r w:rsidR="00704C22" w:rsidRPr="00CC64E5">
        <w:rPr>
          <w:rFonts w:ascii="Times New Roman" w:hAnsi="Times New Roman" w:cs="Times New Roman"/>
          <w:sz w:val="28"/>
          <w:szCs w:val="28"/>
        </w:rPr>
        <w:t>преодолением различных препятствий в виде объезда пластиковых конусов согласно схеме.</w:t>
      </w:r>
    </w:p>
    <w:p w:rsidR="00D262D4" w:rsidRPr="00CC64E5" w:rsidRDefault="00D262D4" w:rsidP="003521CA">
      <w:pPr>
        <w:autoSpaceDE w:val="0"/>
        <w:autoSpaceDN w:val="0"/>
        <w:adjustRightInd w:val="0"/>
        <w:spacing w:after="12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Заезд проходит </w:t>
      </w:r>
      <w:r w:rsidR="00D1517D" w:rsidRPr="00CC64E5">
        <w:rPr>
          <w:rFonts w:ascii="Times New Roman" w:hAnsi="Times New Roman" w:cs="Times New Roman"/>
          <w:sz w:val="28"/>
          <w:szCs w:val="28"/>
        </w:rPr>
        <w:t xml:space="preserve">по </w:t>
      </w:r>
      <w:r w:rsidR="00695CF3" w:rsidRPr="00CC64E5">
        <w:rPr>
          <w:rFonts w:ascii="Times New Roman" w:hAnsi="Times New Roman" w:cs="Times New Roman"/>
          <w:sz w:val="28"/>
          <w:szCs w:val="28"/>
        </w:rPr>
        <w:t>трассе</w:t>
      </w:r>
      <w:r w:rsidRPr="00CC64E5">
        <w:rPr>
          <w:rFonts w:ascii="Times New Roman" w:hAnsi="Times New Roman" w:cs="Times New Roman"/>
          <w:sz w:val="28"/>
          <w:szCs w:val="28"/>
        </w:rPr>
        <w:t xml:space="preserve"> на время. Старт осуществляется из стартов</w:t>
      </w:r>
      <w:r w:rsidR="000546AD" w:rsidRPr="00CC64E5">
        <w:rPr>
          <w:rFonts w:ascii="Times New Roman" w:hAnsi="Times New Roman" w:cs="Times New Roman"/>
          <w:sz w:val="28"/>
          <w:szCs w:val="28"/>
        </w:rPr>
        <w:t>ых</w:t>
      </w:r>
      <w:r w:rsidR="001E4DAD">
        <w:rPr>
          <w:rFonts w:ascii="Times New Roman" w:hAnsi="Times New Roman" w:cs="Times New Roman"/>
          <w:sz w:val="28"/>
          <w:szCs w:val="28"/>
        </w:rPr>
        <w:t xml:space="preserve"> </w:t>
      </w:r>
      <w:r w:rsidR="000546AD" w:rsidRPr="00CC64E5">
        <w:rPr>
          <w:rFonts w:ascii="Times New Roman" w:hAnsi="Times New Roman" w:cs="Times New Roman"/>
          <w:sz w:val="28"/>
          <w:szCs w:val="28"/>
        </w:rPr>
        <w:t>ворот</w:t>
      </w:r>
      <w:r w:rsidRPr="00CC64E5">
        <w:rPr>
          <w:rFonts w:ascii="Times New Roman" w:hAnsi="Times New Roman" w:cs="Times New Roman"/>
          <w:sz w:val="28"/>
          <w:szCs w:val="28"/>
        </w:rPr>
        <w:t xml:space="preserve"> (оба колеса ТС должны быть внутри линий стартов</w:t>
      </w:r>
      <w:r w:rsidR="000546AD" w:rsidRPr="00CC64E5">
        <w:rPr>
          <w:rFonts w:ascii="Times New Roman" w:hAnsi="Times New Roman" w:cs="Times New Roman"/>
          <w:sz w:val="28"/>
          <w:szCs w:val="28"/>
        </w:rPr>
        <w:t>ого бокса</w:t>
      </w:r>
      <w:r w:rsidRPr="00CC64E5">
        <w:rPr>
          <w:rFonts w:ascii="Times New Roman" w:hAnsi="Times New Roman" w:cs="Times New Roman"/>
          <w:sz w:val="28"/>
          <w:szCs w:val="28"/>
        </w:rPr>
        <w:t>) и производится с места по команде судьи-стартера. Финиш осуществляется в финишн</w:t>
      </w:r>
      <w:r w:rsidR="000546AD" w:rsidRPr="00CC64E5">
        <w:rPr>
          <w:rFonts w:ascii="Times New Roman" w:hAnsi="Times New Roman" w:cs="Times New Roman"/>
          <w:sz w:val="28"/>
          <w:szCs w:val="28"/>
        </w:rPr>
        <w:t>ых воротах</w:t>
      </w:r>
      <w:r w:rsidRPr="00CC64E5">
        <w:rPr>
          <w:rFonts w:ascii="Times New Roman" w:hAnsi="Times New Roman" w:cs="Times New Roman"/>
          <w:sz w:val="28"/>
          <w:szCs w:val="28"/>
        </w:rPr>
        <w:t xml:space="preserve"> (оба колеса ТС должны быть внутри линий финишн</w:t>
      </w:r>
      <w:r w:rsidR="000546AD" w:rsidRPr="00CC64E5">
        <w:rPr>
          <w:rFonts w:ascii="Times New Roman" w:hAnsi="Times New Roman" w:cs="Times New Roman"/>
          <w:sz w:val="28"/>
          <w:szCs w:val="28"/>
        </w:rPr>
        <w:t>ого бокса</w:t>
      </w:r>
      <w:r w:rsidRPr="00CC64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62D4" w:rsidRPr="00CC64E5" w:rsidRDefault="000546AD" w:rsidP="003521CA">
      <w:pPr>
        <w:autoSpaceDE w:val="0"/>
        <w:autoSpaceDN w:val="0"/>
        <w:adjustRightInd w:val="0"/>
        <w:spacing w:after="12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>Стартовые и финишные</w:t>
      </w:r>
      <w:r w:rsidR="003521CA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>ворота</w:t>
      </w:r>
      <w:r w:rsidR="00D262D4" w:rsidRPr="00CC64E5">
        <w:rPr>
          <w:rFonts w:ascii="Times New Roman" w:hAnsi="Times New Roman" w:cs="Times New Roman"/>
          <w:sz w:val="28"/>
          <w:szCs w:val="28"/>
        </w:rPr>
        <w:t xml:space="preserve"> совмещены. </w:t>
      </w:r>
    </w:p>
    <w:p w:rsidR="00D262D4" w:rsidRPr="00CC64E5" w:rsidRDefault="00D262D4" w:rsidP="007F2761">
      <w:pPr>
        <w:autoSpaceDE w:val="0"/>
        <w:autoSpaceDN w:val="0"/>
        <w:adjustRightInd w:val="0"/>
        <w:spacing w:after="12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На прохождение трассы Участникам предоставляется по две попытки. </w:t>
      </w:r>
    </w:p>
    <w:p w:rsidR="007F2761" w:rsidRPr="00CC64E5" w:rsidRDefault="00D262D4" w:rsidP="007F2761">
      <w:pPr>
        <w:autoSpaceDE w:val="0"/>
        <w:autoSpaceDN w:val="0"/>
        <w:adjustRightInd w:val="0"/>
        <w:spacing w:after="12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Победителем соревнований признается Участник, показавший лучшее время из двух попыток с учетом штрафных баллов. </w:t>
      </w:r>
    </w:p>
    <w:p w:rsidR="007F2761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521CA">
        <w:rPr>
          <w:rFonts w:ascii="Times New Roman" w:hAnsi="Times New Roman" w:cs="Times New Roman"/>
          <w:sz w:val="28"/>
          <w:szCs w:val="28"/>
        </w:rPr>
        <w:t xml:space="preserve">При проведении соревнований Участникам </w:t>
      </w:r>
      <w:r w:rsidR="001F0D4B" w:rsidRPr="003521CA">
        <w:rPr>
          <w:rFonts w:ascii="Times New Roman" w:hAnsi="Times New Roman" w:cs="Times New Roman"/>
          <w:sz w:val="28"/>
          <w:szCs w:val="28"/>
        </w:rPr>
        <w:t>запрещается</w:t>
      </w:r>
      <w:r w:rsidRPr="003521CA">
        <w:rPr>
          <w:rFonts w:ascii="Times New Roman" w:hAnsi="Times New Roman" w:cs="Times New Roman"/>
          <w:sz w:val="28"/>
          <w:szCs w:val="28"/>
        </w:rPr>
        <w:t>: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Хождение по трассе.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Парковка мототехники вне границ специально отведённой для этого зоны.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Создание помех в работе судейской комиссии.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Нахождение в зоне, предназначенной для судейской комиссии.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Неспортивное поведение. </w:t>
      </w:r>
    </w:p>
    <w:p w:rsidR="00D262D4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К Участнику, нарушившему правила соревнований, главным судьёй или руководителем соревнований могут быть применены следующие дисциплинарные меры: </w:t>
      </w:r>
    </w:p>
    <w:p w:rsidR="00D262D4" w:rsidRPr="007F2761" w:rsidRDefault="007F2761" w:rsidP="007F276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Предупреждение. </w:t>
      </w:r>
    </w:p>
    <w:p w:rsidR="00D262D4" w:rsidRPr="007F2761" w:rsidRDefault="007F2761" w:rsidP="007F276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Добавление штрафных баллов к лучшему времени. </w:t>
      </w:r>
    </w:p>
    <w:p w:rsidR="00D262D4" w:rsidRPr="007F2761" w:rsidRDefault="007F2761" w:rsidP="007F276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Дисквалификация. </w:t>
      </w:r>
    </w:p>
    <w:p w:rsidR="0025044B" w:rsidRPr="00CC64E5" w:rsidRDefault="0025044B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2761" w:rsidRPr="007F2761" w:rsidRDefault="0025044B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61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4B5BE5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44B" w:rsidRPr="007F2761">
        <w:rPr>
          <w:rFonts w:ascii="Times New Roman" w:hAnsi="Times New Roman" w:cs="Times New Roman"/>
          <w:color w:val="000000"/>
          <w:sz w:val="28"/>
          <w:szCs w:val="28"/>
        </w:rPr>
        <w:t>Организатор обязан предоставить всем участникам возможность разогрева на специально отведённой трассе, перед заездом Участника.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044B" w:rsidRPr="007F2761">
        <w:rPr>
          <w:rFonts w:ascii="Times New Roman" w:hAnsi="Times New Roman" w:cs="Times New Roman"/>
          <w:sz w:val="28"/>
          <w:szCs w:val="28"/>
        </w:rPr>
        <w:t>Конфигурация прогревочной трассы и время проведения прогревочных заездов указываются в Регламенте этапа соревнования.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B5BE5" w:rsidRPr="007F2761">
        <w:rPr>
          <w:rFonts w:ascii="Times New Roman" w:hAnsi="Times New Roman" w:cs="Times New Roman"/>
          <w:sz w:val="28"/>
          <w:szCs w:val="28"/>
        </w:rPr>
        <w:t>Начало свободной тренировки на прогревочной трассе с 9:00 до 11:00</w:t>
      </w:r>
    </w:p>
    <w:p w:rsidR="0025044B" w:rsidRDefault="007F2761" w:rsidP="0025044B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B5BE5" w:rsidRPr="007F2761">
        <w:rPr>
          <w:rFonts w:ascii="Times New Roman" w:hAnsi="Times New Roman" w:cs="Times New Roman"/>
          <w:sz w:val="28"/>
          <w:szCs w:val="28"/>
        </w:rPr>
        <w:t>С 11:30 тренировки осуществляются спортсменами в порядке очереди согласно очереди выезда на старт. Количество тренирующихся спортсменов не должно превышать 2 человек.</w:t>
      </w:r>
    </w:p>
    <w:p w:rsidR="007F2761" w:rsidRPr="007F2761" w:rsidRDefault="007F2761" w:rsidP="007F276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25044B" w:rsidRDefault="0025044B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61">
        <w:rPr>
          <w:rFonts w:ascii="Times New Roman" w:hAnsi="Times New Roman" w:cs="Times New Roman"/>
          <w:b/>
          <w:sz w:val="28"/>
          <w:szCs w:val="28"/>
        </w:rPr>
        <w:t>Ознакомление с трассой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before="100" w:after="10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2761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27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5044B" w:rsidRPr="007F2761">
        <w:rPr>
          <w:rFonts w:ascii="Times New Roman" w:hAnsi="Times New Roman" w:cs="Times New Roman"/>
          <w:color w:val="000000"/>
          <w:sz w:val="28"/>
          <w:szCs w:val="28"/>
        </w:rPr>
        <w:t xml:space="preserve"> день проведения соревнования, непосредственно перед началом зачётных заездов (после прохождения всех проверок) происходит изучение трассы Участниками. Трасса изучается только пешком. В день соревнования Руководитель соревнования обязан предоставить Участникам схему трассы на бумажном или электронном носителе</w:t>
      </w:r>
      <w:r w:rsidRPr="007F27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2D4" w:rsidRDefault="007F2761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044B" w:rsidRPr="007F2761">
        <w:rPr>
          <w:rFonts w:ascii="Times New Roman" w:hAnsi="Times New Roman" w:cs="Times New Roman"/>
          <w:sz w:val="28"/>
          <w:szCs w:val="28"/>
        </w:rPr>
        <w:t>Продолжительность и порядок изучения трассы указывается в Регламенте этапа соревнования.</w:t>
      </w:r>
    </w:p>
    <w:p w:rsidR="007F2761" w:rsidRPr="007F2761" w:rsidRDefault="007F2761" w:rsidP="007F276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D262D4" w:rsidRPr="007F2761" w:rsidRDefault="00D262D4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2761">
        <w:rPr>
          <w:rFonts w:ascii="Times New Roman CYR" w:hAnsi="Times New Roman CYR" w:cs="Times New Roman CYR"/>
          <w:b/>
          <w:bCs/>
          <w:sz w:val="28"/>
          <w:szCs w:val="28"/>
        </w:rPr>
        <w:t>Прохождение трассы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D262D4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 xml:space="preserve">ТС должно полностью останавливаться в границах финишного бокса. 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 xml:space="preserve">За ошибки, допущенные во время прохождения трассы, начисляются штрафные баллы. Судья на трассе фиксирует нарушение. 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 xml:space="preserve">Штрафные баллы: </w:t>
      </w:r>
    </w:p>
    <w:p w:rsidR="00D262D4" w:rsidRDefault="00D262D4" w:rsidP="007F2761">
      <w:pPr>
        <w:autoSpaceDE w:val="0"/>
        <w:autoSpaceDN w:val="0"/>
        <w:adjustRightInd w:val="0"/>
        <w:spacing w:after="120"/>
        <w:ind w:left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+ 1 сек:</w:t>
      </w:r>
    </w:p>
    <w:p w:rsidR="00D262D4" w:rsidRPr="007F2761" w:rsidRDefault="00970FEA" w:rsidP="007F276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>Сбить или задеть ограждение или конус</w:t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D4" w:rsidRPr="007F2761" w:rsidRDefault="00D262D4" w:rsidP="007F276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Касание ногой асфальта, если нога не расположена на подножке.</w:t>
      </w:r>
    </w:p>
    <w:p w:rsidR="00D262D4" w:rsidRDefault="00D262D4" w:rsidP="007F2761">
      <w:pPr>
        <w:autoSpaceDE w:val="0"/>
        <w:autoSpaceDN w:val="0"/>
        <w:adjustRightInd w:val="0"/>
        <w:spacing w:after="120"/>
        <w:ind w:left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+ 3 сек:</w:t>
      </w:r>
    </w:p>
    <w:p w:rsidR="00970FEA" w:rsidRPr="007F2761" w:rsidRDefault="00970FEA" w:rsidP="007F27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>Поставить ногу на асфальт и развернуться вокруг неё.</w:t>
      </w:r>
    </w:p>
    <w:p w:rsidR="00D262D4" w:rsidRPr="007F2761" w:rsidRDefault="00D262D4" w:rsidP="007F27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Перебирание ногами по асфальту. </w:t>
      </w:r>
    </w:p>
    <w:p w:rsidR="00DD6145" w:rsidRPr="007F2761" w:rsidRDefault="00D262D4" w:rsidP="007F27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Выезд за пределы финишного бокса. </w:t>
      </w:r>
    </w:p>
    <w:p w:rsidR="00DD6145" w:rsidRPr="007F2761" w:rsidRDefault="00DD6145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Не пересечь линию в элементе «Зеркало»</w:t>
      </w:r>
    </w:p>
    <w:p w:rsidR="00D262D4" w:rsidRPr="007F2761" w:rsidRDefault="00D262D4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Неполный въезд ТС в финишный бокс (заднее колесо ТС находится вне линии финишного бокса). </w:t>
      </w:r>
    </w:p>
    <w:p w:rsidR="00D262D4" w:rsidRPr="007F2761" w:rsidRDefault="007F2761" w:rsidP="007F2761">
      <w:pPr>
        <w:pStyle w:val="a4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262D4" w:rsidRPr="007F2761">
        <w:rPr>
          <w:rFonts w:ascii="Times New Roman" w:hAnsi="Times New Roman" w:cs="Times New Roman"/>
          <w:b/>
          <w:bCs/>
          <w:sz w:val="28"/>
          <w:szCs w:val="28"/>
        </w:rPr>
        <w:t>исквалификация:</w:t>
      </w:r>
    </w:p>
    <w:p w:rsidR="00D262D4" w:rsidRPr="007F2761" w:rsidRDefault="00D262D4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Пропуск препятствия (проезд конуса не с той стороны). </w:t>
      </w:r>
    </w:p>
    <w:p w:rsidR="00DD6145" w:rsidRPr="007F2761" w:rsidRDefault="00D262D4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Несоблюдение маршрута движения по трассе.</w:t>
      </w:r>
    </w:p>
    <w:p w:rsidR="00DD6145" w:rsidRPr="007F2761" w:rsidRDefault="00DD6145" w:rsidP="007F276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Выезд за пределы трассы</w:t>
      </w:r>
    </w:p>
    <w:p w:rsidR="00D262D4" w:rsidRPr="007F2761" w:rsidRDefault="00970FEA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>Проехать финишные ворота без остановки.</w:t>
      </w:r>
    </w:p>
    <w:p w:rsidR="007F2761" w:rsidRPr="007F2761" w:rsidRDefault="007F2761" w:rsidP="001E4DAD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 xml:space="preserve">Штраф за падение не предусмотрен. </w:t>
      </w:r>
    </w:p>
    <w:p w:rsidR="007F2761" w:rsidRDefault="007F2761" w:rsidP="001E4DAD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63945" w:rsidRPr="007F2761">
        <w:rPr>
          <w:rFonts w:ascii="Times New Roman CYR" w:hAnsi="Times New Roman CYR" w:cs="Times New Roman CYR"/>
          <w:sz w:val="28"/>
          <w:szCs w:val="28"/>
        </w:rPr>
        <w:t>Если участник ошибся в маршруте, а затем вернулся и правильно проехал элемент, на котором ошибся (не более 1 (одного) раза) — это не считается пропуском элемента.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Pr="007F2761" w:rsidRDefault="007F2761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262D4" w:rsidRPr="007F2761">
        <w:rPr>
          <w:rFonts w:ascii="Times New Roman CYR" w:hAnsi="Times New Roman CYR" w:cs="Times New Roman CYR"/>
          <w:b/>
          <w:bCs/>
          <w:sz w:val="28"/>
          <w:szCs w:val="28"/>
        </w:rPr>
        <w:t>Определение результатов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F2761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Время первого и второго заезда Участника фиксируется системой теле</w:t>
      </w:r>
      <w:r w:rsidR="00695CF3" w:rsidRPr="007F2761">
        <w:rPr>
          <w:rFonts w:ascii="Times New Roman" w:hAnsi="Times New Roman" w:cs="Times New Roman"/>
          <w:sz w:val="28"/>
          <w:szCs w:val="28"/>
        </w:rPr>
        <w:t>метрии</w:t>
      </w:r>
      <w:r w:rsidRPr="007F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761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К фиксированному времени прибавляются штрафные баллы, если таковые имеются, за нарушения. </w:t>
      </w:r>
    </w:p>
    <w:p w:rsidR="00D262D4" w:rsidRPr="007F2761" w:rsidRDefault="00B23C0A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равенства </w:t>
      </w:r>
      <w:r w:rsidR="00D262D4" w:rsidRPr="007F2761">
        <w:rPr>
          <w:rFonts w:ascii="Times New Roman" w:hAnsi="Times New Roman" w:cs="Times New Roman"/>
          <w:color w:val="000000"/>
          <w:sz w:val="28"/>
          <w:szCs w:val="28"/>
        </w:rPr>
        <w:t xml:space="preserve">времени у двух и более участников, </w:t>
      </w:r>
      <w:r w:rsidRPr="007F2761">
        <w:rPr>
          <w:rFonts w:ascii="Times New Roman" w:hAnsi="Times New Roman" w:cs="Times New Roman"/>
          <w:color w:val="000000"/>
          <w:sz w:val="28"/>
          <w:szCs w:val="28"/>
        </w:rPr>
        <w:t>победителем признается участник показавший лучшее в двух заездах.</w:t>
      </w:r>
    </w:p>
    <w:p w:rsidR="007F2761" w:rsidRPr="007F2761" w:rsidRDefault="00D262D4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Победителями соревнования признаются Участники, показавшие три лучших результата в каждом классе.</w:t>
      </w:r>
    </w:p>
    <w:p w:rsidR="00651A45" w:rsidRDefault="00FB5DCF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Победителями соревнования в </w:t>
      </w:r>
      <w:r w:rsidR="00F92AEB" w:rsidRPr="007F2761">
        <w:rPr>
          <w:rFonts w:ascii="Times New Roman" w:hAnsi="Times New Roman" w:cs="Times New Roman"/>
          <w:sz w:val="28"/>
          <w:szCs w:val="28"/>
        </w:rPr>
        <w:t>зачете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</w:t>
      </w:r>
      <w:r w:rsidR="00651A45" w:rsidRPr="007F2761"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ДЕВУШКИ и КРУИЗЕРЫ</w:t>
      </w:r>
      <w:r w:rsidR="007F2761" w:rsidRPr="007F2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2761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="00651A45" w:rsidRPr="007F2761">
        <w:rPr>
          <w:rFonts w:ascii="Times New Roman" w:hAnsi="Times New Roman" w:cs="Times New Roman"/>
          <w:sz w:val="28"/>
          <w:szCs w:val="28"/>
        </w:rPr>
        <w:t>участники</w:t>
      </w:r>
      <w:r w:rsidRPr="007F2761">
        <w:rPr>
          <w:rFonts w:ascii="Times New Roman" w:hAnsi="Times New Roman" w:cs="Times New Roman"/>
          <w:sz w:val="28"/>
          <w:szCs w:val="28"/>
        </w:rPr>
        <w:t>, показавшие три лучших результата</w:t>
      </w:r>
      <w:r w:rsidR="00F92AEB" w:rsidRPr="007F2761">
        <w:rPr>
          <w:rFonts w:ascii="Times New Roman" w:hAnsi="Times New Roman" w:cs="Times New Roman"/>
          <w:sz w:val="28"/>
          <w:szCs w:val="28"/>
        </w:rPr>
        <w:t>.</w:t>
      </w:r>
    </w:p>
    <w:p w:rsidR="007F2761" w:rsidRPr="007F2761" w:rsidRDefault="007F2761" w:rsidP="007F276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1A45" w:rsidRPr="007F2761">
        <w:rPr>
          <w:rFonts w:ascii="Times New Roman CYR" w:hAnsi="Times New Roman CYR" w:cs="Times New Roman CYR"/>
          <w:b/>
          <w:bCs/>
          <w:sz w:val="28"/>
          <w:szCs w:val="28"/>
        </w:rPr>
        <w:t>Порядок подачи протестов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2761" w:rsidRP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Протесты подаются не позднее 10 (десяти) минут после опубликования результатов.</w:t>
      </w:r>
    </w:p>
    <w:p w:rsidR="007F2761" w:rsidRP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Протест подается в письменном виде.</w:t>
      </w:r>
    </w:p>
    <w:p w:rsid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Стоимость подачи протеста 5 000 (пять тысяч) рублей 00 копеек.</w:t>
      </w:r>
    </w:p>
    <w:p w:rsidR="004815F5" w:rsidRP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При удовлетворении протеста сумма </w:t>
      </w:r>
      <w:r w:rsidR="004815F5" w:rsidRPr="007F2761">
        <w:rPr>
          <w:rFonts w:ascii="Times New Roman CYR" w:hAnsi="Times New Roman CYR" w:cs="Times New Roman CYR"/>
          <w:sz w:val="28"/>
          <w:szCs w:val="28"/>
        </w:rPr>
        <w:t>возвращается в полном объеме.</w:t>
      </w:r>
    </w:p>
    <w:p w:rsidR="007F2761" w:rsidRPr="007F2761" w:rsidRDefault="007F2761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815F5" w:rsidRPr="007F2761">
        <w:rPr>
          <w:rFonts w:ascii="Times New Roman CYR" w:hAnsi="Times New Roman CYR" w:cs="Times New Roman CYR"/>
          <w:b/>
          <w:bCs/>
          <w:sz w:val="28"/>
          <w:szCs w:val="28"/>
        </w:rPr>
        <w:t>Обеспечение безопасности</w:t>
      </w:r>
    </w:p>
    <w:p w:rsidR="007F2761" w:rsidRPr="007C5E85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Во время проведения соревнований все участники соревнований обязаны соблюдать Регламент проведения соревнований. </w:t>
      </w:r>
    </w:p>
    <w:p w:rsidR="007F2761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Организаторы соревнований не несут ответственности за нарушение правил безопасности участниками соревнований. Спортсмены несут личную ответственность за сохранность собственного имущества при проведении соревнования.</w:t>
      </w:r>
    </w:p>
    <w:p w:rsidR="007F2761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Организаторы не несут ответственности за ущерб, здоровью и имуществу Участников соревнований. </w:t>
      </w:r>
    </w:p>
    <w:p w:rsidR="007F2761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Участники соревнований принимают на себя все возможные риски, связанные с участием в соревнованиях. </w:t>
      </w:r>
    </w:p>
    <w:p w:rsidR="004815F5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Участн</w:t>
      </w:r>
      <w:r w:rsidR="007F2761" w:rsidRPr="007F2761">
        <w:rPr>
          <w:rFonts w:ascii="Times New Roman CYR" w:hAnsi="Times New Roman CYR" w:cs="Times New Roman CYR"/>
          <w:sz w:val="28"/>
          <w:szCs w:val="28"/>
        </w:rPr>
        <w:t>ики отказывается от каких-</w:t>
      </w:r>
      <w:r w:rsidRPr="007F2761">
        <w:rPr>
          <w:rFonts w:ascii="Times New Roman CYR" w:hAnsi="Times New Roman CYR" w:cs="Times New Roman CYR"/>
          <w:sz w:val="28"/>
          <w:szCs w:val="28"/>
        </w:rPr>
        <w:t>либо претензий к Организаторам, официальным лицам и</w:t>
      </w:r>
      <w:r w:rsidR="007F2761" w:rsidRPr="007F27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5B3E" w:rsidRPr="007F2761">
        <w:rPr>
          <w:rFonts w:ascii="Times New Roman CYR" w:hAnsi="Times New Roman CYR" w:cs="Times New Roman CYR"/>
          <w:sz w:val="28"/>
          <w:szCs w:val="28"/>
        </w:rPr>
        <w:t>другим участникам соревнований, по компенсации расходов на восстановление мотоцикла или лечение, которые могут возникнуть в результате происшествия во время соревнований.</w:t>
      </w:r>
    </w:p>
    <w:p w:rsidR="007C5E85" w:rsidRPr="007C5E85" w:rsidRDefault="007C5E85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29" w:type="dxa"/>
        <w:tblInd w:w="-28" w:type="dxa"/>
        <w:tblLayout w:type="fixed"/>
        <w:tblLook w:val="0400"/>
      </w:tblPr>
      <w:tblGrid>
        <w:gridCol w:w="4668"/>
        <w:gridCol w:w="4961"/>
      </w:tblGrid>
      <w:tr w:rsidR="007C5E85" w:rsidTr="004B12F2">
        <w:trPr>
          <w:trHeight w:val="28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</w:tr>
      <w:tr w:rsidR="007C5E85" w:rsidTr="004B12F2">
        <w:trPr>
          <w:trHeight w:val="28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4F4920" w:rsidRDefault="007C5E85" w:rsidP="004B12F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492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МотоДжимхане город Вологда 21</w:t>
            </w:r>
            <w:r w:rsidRPr="004F4920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мая 2022 года на площадке СКК «Спектр», находящегося по адресу: </w:t>
            </w:r>
            <w:r w:rsidRPr="004F4920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г. Вологда, ул. </w:t>
            </w:r>
            <w:r w:rsidRPr="004F4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Пречистенская набережная, д.44А</w:t>
            </w:r>
          </w:p>
        </w:tc>
      </w:tr>
      <w:tr w:rsidR="007C5E85" w:rsidTr="004B12F2">
        <w:trPr>
          <w:trHeight w:val="28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  <w:t>Участник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  <w:t>Мотоцикл</w:t>
            </w:r>
          </w:p>
        </w:tc>
      </w:tr>
      <w:tr w:rsidR="007C5E85" w:rsidTr="004B12F2">
        <w:trPr>
          <w:trHeight w:val="6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модель:</w:t>
            </w:r>
          </w:p>
        </w:tc>
      </w:tr>
      <w:tr w:rsidR="007C5E85" w:rsidTr="004B12F2">
        <w:trPr>
          <w:trHeight w:val="10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Раб.объём, куб.см.:</w:t>
            </w:r>
          </w:p>
          <w:p w:rsidR="007C5E85" w:rsidRDefault="007C5E85" w:rsidP="004B1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Мощность, л.с.:</w:t>
            </w:r>
          </w:p>
        </w:tc>
      </w:tr>
      <w:tr w:rsidR="007C5E85" w:rsidTr="004B12F2">
        <w:trPr>
          <w:trHeight w:val="28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модель, год выпуска шин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Перед: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Зад: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29" w:type="dxa"/>
        <w:tblInd w:w="-28" w:type="dxa"/>
        <w:tblLayout w:type="fixed"/>
        <w:tblLook w:val="0400"/>
      </w:tblPr>
      <w:tblGrid>
        <w:gridCol w:w="2825"/>
        <w:gridCol w:w="3402"/>
        <w:gridCol w:w="3402"/>
      </w:tblGrid>
      <w:tr w:rsidR="007C5E85" w:rsidTr="004B12F2">
        <w:trPr>
          <w:trHeight w:val="28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заполняется организаторами</w:t>
            </w:r>
          </w:p>
        </w:tc>
      </w:tr>
      <w:tr w:rsidR="007C5E85" w:rsidTr="004B12F2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участника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класса награждения</w:t>
            </w:r>
          </w:p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участника</w:t>
            </w:r>
          </w:p>
          <w:p w:rsidR="007C5E85" w:rsidRDefault="007C5E85" w:rsidP="004B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E85" w:rsidRDefault="007C5E85" w:rsidP="007C5E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7C5E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Нижеподписавшийся признаёт положения нормативных документов и обязуется строго соблюдать их; понимает, что мотоспортивное мероприятие является небезопасным и сопряжено с риском, отказывается от каких-либо материальных или иных претензий к организаторам, зрителям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Соревнования, а также не предъявлять и не способствовать предъявлению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с ним или с ущербом для его собственности в связи с деятельностью, предусмотренной данным Соревнованием. Нижеподписавшийся обязуется не поддерживать против Организатора и других должностных лиц Соревнования любые претензии, иски и процессуальные действия любого типа и характера, которые могут быть предъявлены или 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указанным в Положении. </w:t>
      </w:r>
    </w:p>
    <w:p w:rsidR="007C5E85" w:rsidRDefault="007C5E85" w:rsidP="007C5E85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предоставленных мной в заявке персональных данных в следующих целях: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ФИО; город; марка, модель мотоцикла; объем двигателя; мощность; марка шин – используются судьями соревнования в целях подсчета результатов соревнований, сбора статистики. Согласен на публикацию этих данных в сети интернет для оглашения результатов соревнований.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Контактная информация (e-mail, телефон) может быть использована для оповещения в случае форс-мажорных обстоятельств.</w:t>
      </w:r>
    </w:p>
    <w:p w:rsidR="007C5E85" w:rsidRDefault="007C5E85" w:rsidP="007C5E85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7C5E8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 и расшифровка</w:t>
      </w:r>
    </w:p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Заявку принял: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</w:t>
      </w:r>
    </w:p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комиссия пройдена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__________________________________________________________________________________________</w:t>
      </w:r>
    </w:p>
    <w:p w:rsidR="007C5E85" w:rsidRDefault="007C5E85" w:rsidP="007C5E85"/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Pr="001E4DAD" w:rsidRDefault="001E4DAD" w:rsidP="001E4DA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E4DAD" w:rsidRPr="001E4DAD" w:rsidRDefault="001E4DAD" w:rsidP="001E4DA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E4DAD" w:rsidRPr="007F2761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sectPr w:rsidR="001E4DAD" w:rsidRPr="007F2761" w:rsidSect="00F64EC0">
      <w:headerReference w:type="default" r:id="rId14"/>
      <w:pgSz w:w="11906" w:h="16838"/>
      <w:pgMar w:top="567" w:right="851" w:bottom="567" w:left="170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BD" w:rsidRDefault="00DB32BD" w:rsidP="001E4DAD">
      <w:pPr>
        <w:spacing w:after="0" w:line="240" w:lineRule="auto"/>
      </w:pPr>
      <w:r>
        <w:separator/>
      </w:r>
    </w:p>
  </w:endnote>
  <w:endnote w:type="continuationSeparator" w:id="1">
    <w:p w:rsidR="00DB32BD" w:rsidRDefault="00DB32BD" w:rsidP="001E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BD" w:rsidRDefault="00DB32BD" w:rsidP="001E4DAD">
      <w:pPr>
        <w:spacing w:after="0" w:line="240" w:lineRule="auto"/>
      </w:pPr>
      <w:r>
        <w:separator/>
      </w:r>
    </w:p>
  </w:footnote>
  <w:footnote w:type="continuationSeparator" w:id="1">
    <w:p w:rsidR="00DB32BD" w:rsidRDefault="00DB32BD" w:rsidP="001E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D" w:rsidRDefault="001E4DAD" w:rsidP="001E4DAD">
    <w:pPr>
      <w:tabs>
        <w:tab w:val="left" w:pos="2655"/>
      </w:tabs>
      <w:autoSpaceDE w:val="0"/>
      <w:autoSpaceDN w:val="0"/>
      <w:adjustRightInd w:val="0"/>
      <w:spacing w:after="120" w:line="240" w:lineRule="auto"/>
      <w:rPr>
        <w:rFonts w:ascii="Times New Roman CYR" w:hAnsi="Times New Roman CYR" w:cs="Times New Roman CYR"/>
        <w:sz w:val="24"/>
        <w:szCs w:val="28"/>
      </w:rPr>
    </w:pPr>
  </w:p>
  <w:p w:rsidR="001E4DAD" w:rsidRPr="001E4DAD" w:rsidRDefault="001E4DAD" w:rsidP="001E4DAD">
    <w:pPr>
      <w:tabs>
        <w:tab w:val="left" w:pos="2655"/>
      </w:tabs>
      <w:autoSpaceDE w:val="0"/>
      <w:autoSpaceDN w:val="0"/>
      <w:adjustRightInd w:val="0"/>
      <w:spacing w:after="120" w:line="240" w:lineRule="auto"/>
      <w:rPr>
        <w:rFonts w:ascii="Times New Roman CYR" w:hAnsi="Times New Roman CYR" w:cs="Times New Roman CYR"/>
        <w:sz w:val="24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2581A"/>
    <w:lvl w:ilvl="0">
      <w:numFmt w:val="bullet"/>
      <w:lvlText w:val="*"/>
      <w:lvlJc w:val="left"/>
    </w:lvl>
  </w:abstractNum>
  <w:abstractNum w:abstractNumId="1">
    <w:nsid w:val="03DA6BEF"/>
    <w:multiLevelType w:val="hybridMultilevel"/>
    <w:tmpl w:val="D8CEEB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F1F59"/>
    <w:multiLevelType w:val="hybridMultilevel"/>
    <w:tmpl w:val="968856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D6224"/>
    <w:multiLevelType w:val="multilevel"/>
    <w:tmpl w:val="A612B19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384AEB"/>
    <w:multiLevelType w:val="multilevel"/>
    <w:tmpl w:val="2DBAC3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272DB9"/>
    <w:multiLevelType w:val="hybridMultilevel"/>
    <w:tmpl w:val="822E9F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E06EB"/>
    <w:multiLevelType w:val="hybridMultilevel"/>
    <w:tmpl w:val="3E00E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E73A3"/>
    <w:multiLevelType w:val="multilevel"/>
    <w:tmpl w:val="ADD2E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76118"/>
    <w:multiLevelType w:val="hybridMultilevel"/>
    <w:tmpl w:val="5232C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302DE"/>
    <w:multiLevelType w:val="multilevel"/>
    <w:tmpl w:val="44BA04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8343CC"/>
    <w:multiLevelType w:val="hybridMultilevel"/>
    <w:tmpl w:val="3F109F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10170C"/>
    <w:multiLevelType w:val="hybridMultilevel"/>
    <w:tmpl w:val="971452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1928F6"/>
    <w:multiLevelType w:val="hybridMultilevel"/>
    <w:tmpl w:val="78F246D0"/>
    <w:lvl w:ilvl="0" w:tplc="057A8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5F13"/>
    <w:multiLevelType w:val="hybridMultilevel"/>
    <w:tmpl w:val="364C7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E71AC2"/>
    <w:multiLevelType w:val="hybridMultilevel"/>
    <w:tmpl w:val="7AB4C7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664529"/>
    <w:multiLevelType w:val="hybridMultilevel"/>
    <w:tmpl w:val="F9CED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53AEC"/>
    <w:multiLevelType w:val="hybridMultilevel"/>
    <w:tmpl w:val="4ED25476"/>
    <w:lvl w:ilvl="0" w:tplc="39FCD9E2">
      <w:start w:val="6"/>
      <w:numFmt w:val="bullet"/>
      <w:lvlText w:val=""/>
      <w:lvlJc w:val="left"/>
      <w:pPr>
        <w:ind w:left="1429" w:hanging="720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2A75B30"/>
    <w:multiLevelType w:val="hybridMultilevel"/>
    <w:tmpl w:val="3814E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0725A7"/>
    <w:multiLevelType w:val="multilevel"/>
    <w:tmpl w:val="8F204548"/>
    <w:lvl w:ilvl="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70041441"/>
    <w:multiLevelType w:val="hybridMultilevel"/>
    <w:tmpl w:val="824E7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F31D3"/>
    <w:multiLevelType w:val="multilevel"/>
    <w:tmpl w:val="A612B19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9D95293"/>
    <w:multiLevelType w:val="hybridMultilevel"/>
    <w:tmpl w:val="27F2EB28"/>
    <w:lvl w:ilvl="0" w:tplc="C3366DDC">
      <w:start w:val="4"/>
      <w:numFmt w:val="bullet"/>
      <w:lvlText w:val=""/>
      <w:lvlJc w:val="left"/>
      <w:pPr>
        <w:ind w:left="2119" w:hanging="14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9F7514E"/>
    <w:multiLevelType w:val="hybridMultilevel"/>
    <w:tmpl w:val="D9B6A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D325D"/>
    <w:multiLevelType w:val="hybridMultilevel"/>
    <w:tmpl w:val="A1B40A9C"/>
    <w:lvl w:ilvl="0" w:tplc="5F2EDF9A">
      <w:numFmt w:val="bullet"/>
      <w:lvlText w:val=""/>
      <w:lvlJc w:val="left"/>
      <w:pPr>
        <w:ind w:left="1429" w:hanging="720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3"/>
  </w:num>
  <w:num w:numId="4">
    <w:abstractNumId w:val="20"/>
  </w:num>
  <w:num w:numId="5">
    <w:abstractNumId w:val="5"/>
  </w:num>
  <w:num w:numId="6">
    <w:abstractNumId w:val="22"/>
  </w:num>
  <w:num w:numId="7">
    <w:abstractNumId w:val="13"/>
  </w:num>
  <w:num w:numId="8">
    <w:abstractNumId w:val="8"/>
  </w:num>
  <w:num w:numId="9">
    <w:abstractNumId w:val="23"/>
  </w:num>
  <w:num w:numId="10">
    <w:abstractNumId w:val="19"/>
  </w:num>
  <w:num w:numId="11">
    <w:abstractNumId w:val="17"/>
  </w:num>
  <w:num w:numId="12">
    <w:abstractNumId w:val="15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21"/>
  </w:num>
  <w:num w:numId="19">
    <w:abstractNumId w:val="10"/>
  </w:num>
  <w:num w:numId="20">
    <w:abstractNumId w:val="1"/>
  </w:num>
  <w:num w:numId="21">
    <w:abstractNumId w:val="11"/>
  </w:num>
  <w:num w:numId="22">
    <w:abstractNumId w:val="16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2D4"/>
    <w:rsid w:val="0001426E"/>
    <w:rsid w:val="000546AD"/>
    <w:rsid w:val="00063E73"/>
    <w:rsid w:val="000705CF"/>
    <w:rsid w:val="000C7E5E"/>
    <w:rsid w:val="001201DB"/>
    <w:rsid w:val="00167205"/>
    <w:rsid w:val="001C33ED"/>
    <w:rsid w:val="001E4DAD"/>
    <w:rsid w:val="001E71C2"/>
    <w:rsid w:val="001F0D4B"/>
    <w:rsid w:val="0025044B"/>
    <w:rsid w:val="0028256A"/>
    <w:rsid w:val="002A1F71"/>
    <w:rsid w:val="003521CA"/>
    <w:rsid w:val="003676CE"/>
    <w:rsid w:val="00385760"/>
    <w:rsid w:val="003970AE"/>
    <w:rsid w:val="003A6F3A"/>
    <w:rsid w:val="003F77A5"/>
    <w:rsid w:val="0046558E"/>
    <w:rsid w:val="004815F5"/>
    <w:rsid w:val="00495D74"/>
    <w:rsid w:val="0049782D"/>
    <w:rsid w:val="004B5BE5"/>
    <w:rsid w:val="004C4253"/>
    <w:rsid w:val="004D236A"/>
    <w:rsid w:val="005916C2"/>
    <w:rsid w:val="005C3747"/>
    <w:rsid w:val="00617D01"/>
    <w:rsid w:val="00651A45"/>
    <w:rsid w:val="00692543"/>
    <w:rsid w:val="006959FB"/>
    <w:rsid w:val="00695CF3"/>
    <w:rsid w:val="006A40C3"/>
    <w:rsid w:val="006B36E7"/>
    <w:rsid w:val="006C3E1B"/>
    <w:rsid w:val="006D3F25"/>
    <w:rsid w:val="006F72AD"/>
    <w:rsid w:val="00704C22"/>
    <w:rsid w:val="00707584"/>
    <w:rsid w:val="007464BB"/>
    <w:rsid w:val="007631AB"/>
    <w:rsid w:val="00787C29"/>
    <w:rsid w:val="007A79E0"/>
    <w:rsid w:val="007C5E85"/>
    <w:rsid w:val="007E3BDD"/>
    <w:rsid w:val="007F2761"/>
    <w:rsid w:val="00807A21"/>
    <w:rsid w:val="0085651D"/>
    <w:rsid w:val="00872CCA"/>
    <w:rsid w:val="00970FEA"/>
    <w:rsid w:val="00977C52"/>
    <w:rsid w:val="009A0A7E"/>
    <w:rsid w:val="009D3070"/>
    <w:rsid w:val="009D535C"/>
    <w:rsid w:val="009E79AA"/>
    <w:rsid w:val="00A06B04"/>
    <w:rsid w:val="00A55B09"/>
    <w:rsid w:val="00A939B9"/>
    <w:rsid w:val="00AD1160"/>
    <w:rsid w:val="00AE6721"/>
    <w:rsid w:val="00B11E97"/>
    <w:rsid w:val="00B23C0A"/>
    <w:rsid w:val="00B325FE"/>
    <w:rsid w:val="00B514FA"/>
    <w:rsid w:val="00B52EF8"/>
    <w:rsid w:val="00B63945"/>
    <w:rsid w:val="00B67C09"/>
    <w:rsid w:val="00B71338"/>
    <w:rsid w:val="00BD09FA"/>
    <w:rsid w:val="00BF0BCD"/>
    <w:rsid w:val="00BF7C35"/>
    <w:rsid w:val="00C94BB9"/>
    <w:rsid w:val="00CC64E5"/>
    <w:rsid w:val="00D1517D"/>
    <w:rsid w:val="00D262D4"/>
    <w:rsid w:val="00D314A7"/>
    <w:rsid w:val="00D43787"/>
    <w:rsid w:val="00D55B83"/>
    <w:rsid w:val="00DB32BD"/>
    <w:rsid w:val="00DD6145"/>
    <w:rsid w:val="00DE1B7D"/>
    <w:rsid w:val="00E1738C"/>
    <w:rsid w:val="00E2666B"/>
    <w:rsid w:val="00F152CC"/>
    <w:rsid w:val="00F300B9"/>
    <w:rsid w:val="00F46CD1"/>
    <w:rsid w:val="00F64EC0"/>
    <w:rsid w:val="00F724E0"/>
    <w:rsid w:val="00F740A6"/>
    <w:rsid w:val="00F92AEB"/>
    <w:rsid w:val="00FA5AB0"/>
    <w:rsid w:val="00FB5DCF"/>
    <w:rsid w:val="00FE52A9"/>
    <w:rsid w:val="00FF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A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44B"/>
    <w:pPr>
      <w:ind w:left="720"/>
      <w:contextualSpacing/>
    </w:pPr>
  </w:style>
  <w:style w:type="character" w:customStyle="1" w:styleId="wmi-callto">
    <w:name w:val="wmi-callto"/>
    <w:basedOn w:val="a0"/>
    <w:rsid w:val="006C3E1B"/>
  </w:style>
  <w:style w:type="paragraph" w:styleId="a5">
    <w:name w:val="header"/>
    <w:basedOn w:val="a"/>
    <w:link w:val="a6"/>
    <w:uiPriority w:val="99"/>
    <w:semiHidden/>
    <w:unhideWhenUsed/>
    <w:rsid w:val="001E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DAD"/>
  </w:style>
  <w:style w:type="paragraph" w:styleId="a7">
    <w:name w:val="footer"/>
    <w:basedOn w:val="a"/>
    <w:link w:val="a8"/>
    <w:uiPriority w:val="99"/>
    <w:semiHidden/>
    <w:unhideWhenUsed/>
    <w:rsid w:val="001E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DAD"/>
  </w:style>
  <w:style w:type="paragraph" w:styleId="a9">
    <w:name w:val="Balloon Text"/>
    <w:basedOn w:val="a"/>
    <w:link w:val="aa"/>
    <w:uiPriority w:val="99"/>
    <w:semiHidden/>
    <w:unhideWhenUsed/>
    <w:rsid w:val="007C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usovA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ymkhana-cup.ru/competitions/stage?id=1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2799-0BA1-4286-8CAB-D81D2A7D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9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Пользователь</cp:lastModifiedBy>
  <cp:revision>38</cp:revision>
  <dcterms:created xsi:type="dcterms:W3CDTF">2018-08-22T18:08:00Z</dcterms:created>
  <dcterms:modified xsi:type="dcterms:W3CDTF">2022-05-12T10:17:00Z</dcterms:modified>
</cp:coreProperties>
</file>